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3B" w:rsidRDefault="00B318DA" w:rsidP="00E26E0E">
      <w:pPr>
        <w:pStyle w:val="Nadpis1"/>
        <w:rPr>
          <w:rFonts w:cs="Arial"/>
        </w:rPr>
      </w:pPr>
      <w:bookmarkStart w:id="0" w:name="_GoBack"/>
      <w:bookmarkEnd w:id="0"/>
      <w:r>
        <w:rPr>
          <w:rFonts w:cs="Arial"/>
        </w:rPr>
        <w:t>V</w:t>
      </w:r>
      <w:r w:rsidR="00F21CC4">
        <w:rPr>
          <w:rFonts w:cs="Arial"/>
        </w:rPr>
        <w:t xml:space="preserve">I. </w:t>
      </w:r>
      <w:r>
        <w:rPr>
          <w:rFonts w:cs="Arial"/>
        </w:rPr>
        <w:t>PŘÍPRAVA A VEDENÍ VODÁCKÉ AKCE</w:t>
      </w:r>
    </w:p>
    <w:p w:rsidR="0057003B" w:rsidRDefault="00B318DA" w:rsidP="00E26E0E">
      <w:pPr>
        <w:pStyle w:val="Nadpis2"/>
        <w:rPr>
          <w:lang w:eastAsia="cs-CZ"/>
        </w:rPr>
      </w:pPr>
      <w:proofErr w:type="gramStart"/>
      <w:r>
        <w:rPr>
          <w:lang w:eastAsia="cs-CZ"/>
        </w:rPr>
        <w:t>VI</w:t>
      </w:r>
      <w:r w:rsidR="00DD3C2F">
        <w:rPr>
          <w:lang w:eastAsia="cs-CZ"/>
        </w:rPr>
        <w:t xml:space="preserve">.1 </w:t>
      </w:r>
      <w:r w:rsidR="00D26E03">
        <w:rPr>
          <w:lang w:eastAsia="cs-CZ"/>
        </w:rPr>
        <w:t>Plánování</w:t>
      </w:r>
      <w:proofErr w:type="gramEnd"/>
      <w:r w:rsidR="00D26E03">
        <w:rPr>
          <w:lang w:eastAsia="cs-CZ"/>
        </w:rPr>
        <w:t xml:space="preserve"> a příprava </w:t>
      </w:r>
      <w:r>
        <w:rPr>
          <w:lang w:eastAsia="cs-CZ"/>
        </w:rPr>
        <w:t>plavby</w:t>
      </w:r>
    </w:p>
    <w:p w:rsidR="00E26E0E" w:rsidRPr="00E26E0E" w:rsidRDefault="00E26E0E" w:rsidP="00E26E0E">
      <w:pPr>
        <w:rPr>
          <w:lang w:eastAsia="cs-CZ"/>
        </w:rPr>
      </w:pP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
        <w:gridCol w:w="3969"/>
        <w:gridCol w:w="4779"/>
      </w:tblGrid>
      <w:tr w:rsidR="00E26E0E" w:rsidRPr="00DD3C2F" w:rsidTr="00BC6DF4">
        <w:trPr>
          <w:trHeight w:val="1380"/>
        </w:trPr>
        <w:tc>
          <w:tcPr>
            <w:tcW w:w="397" w:type="dxa"/>
          </w:tcPr>
          <w:p w:rsidR="00E26E0E" w:rsidRPr="003E2F53" w:rsidRDefault="00E26E0E" w:rsidP="00E26E0E">
            <w:pPr>
              <w:jc w:val="left"/>
              <w:rPr>
                <w:rFonts w:eastAsia="Times New Roman" w:cs="Arial"/>
                <w:b/>
                <w:bCs/>
                <w:szCs w:val="20"/>
                <w:lang w:eastAsia="cs-CZ"/>
              </w:rPr>
            </w:pPr>
            <w:r w:rsidRPr="003E2F53">
              <w:rPr>
                <w:rFonts w:eastAsia="Times New Roman" w:cs="Arial"/>
                <w:b/>
                <w:bCs/>
                <w:szCs w:val="20"/>
                <w:lang w:eastAsia="cs-CZ"/>
              </w:rPr>
              <w:t>1</w:t>
            </w:r>
            <w:r w:rsidR="00B318DA" w:rsidRPr="003E2F53">
              <w:rPr>
                <w:rFonts w:eastAsia="Times New Roman" w:cs="Arial"/>
                <w:b/>
                <w:bCs/>
                <w:szCs w:val="20"/>
                <w:lang w:eastAsia="cs-CZ"/>
              </w:rPr>
              <w:t>6</w:t>
            </w:r>
          </w:p>
        </w:tc>
        <w:tc>
          <w:tcPr>
            <w:tcW w:w="3969" w:type="dxa"/>
            <w:shd w:val="clear" w:color="auto" w:fill="auto"/>
            <w:hideMark/>
          </w:tcPr>
          <w:p w:rsidR="00E26E0E" w:rsidRPr="003E2F53" w:rsidRDefault="00B318DA" w:rsidP="00BC6DF4">
            <w:pPr>
              <w:rPr>
                <w:rFonts w:eastAsia="Times New Roman" w:cs="Arial"/>
                <w:szCs w:val="20"/>
                <w:lang w:eastAsia="cs-CZ"/>
              </w:rPr>
            </w:pPr>
            <w:r w:rsidRPr="003E2F53">
              <w:rPr>
                <w:rFonts w:eastAsia="Times New Roman" w:cs="Arial"/>
                <w:b/>
                <w:bCs/>
                <w:szCs w:val="20"/>
                <w:lang w:eastAsia="cs-CZ"/>
              </w:rPr>
              <w:t>Dokáže naplánovat a připravit plavbu skupiny plavidel poháněných pádly na vodních plochách a tekoucí vodě do obtížnosti WW II.</w:t>
            </w:r>
          </w:p>
        </w:tc>
        <w:tc>
          <w:tcPr>
            <w:tcW w:w="4779" w:type="dxa"/>
            <w:shd w:val="clear" w:color="auto" w:fill="auto"/>
            <w:hideMark/>
          </w:tcPr>
          <w:p w:rsidR="00E26E0E" w:rsidRPr="003E2F53" w:rsidRDefault="00B318DA" w:rsidP="00E26E0E">
            <w:pPr>
              <w:jc w:val="left"/>
              <w:rPr>
                <w:rFonts w:eastAsia="Times New Roman" w:cs="Arial"/>
                <w:szCs w:val="20"/>
                <w:lang w:eastAsia="cs-CZ"/>
              </w:rPr>
            </w:pPr>
            <w:r w:rsidRPr="003E2F53">
              <w:rPr>
                <w:rFonts w:eastAsia="Times New Roman" w:cs="Arial"/>
                <w:szCs w:val="20"/>
                <w:lang w:eastAsia="cs-CZ"/>
              </w:rPr>
              <w:t>Orientuje se v topologii a typografii vod. Má přehled o vodních stavbách (konstrukce, účel, překonávání). Dokáže využít a pracovat s informacemi z kilometráží a vodáckých map. Zná řeky vhodné pro putovní tábory i víkendové plavby. Umí zvolit vhodnou trasu a místo pro táboření. Dokáže zjistit předpověď počasí a sjízdnost toku. Umí připravit vhodný program dle specifik dané vodácké akce.</w:t>
            </w:r>
          </w:p>
        </w:tc>
      </w:tr>
    </w:tbl>
    <w:p w:rsidR="00A86827" w:rsidRDefault="00A86827" w:rsidP="00E26E0E">
      <w:pPr>
        <w:rPr>
          <w:i/>
        </w:rPr>
      </w:pPr>
    </w:p>
    <w:p w:rsidR="00B318DA" w:rsidRDefault="00B318DA" w:rsidP="00B318DA">
      <w:pPr>
        <w:ind w:firstLine="708"/>
        <w:jc w:val="left"/>
        <w:rPr>
          <w:i/>
        </w:rPr>
      </w:pPr>
      <w:r>
        <w:rPr>
          <w:i/>
        </w:rPr>
        <w:t xml:space="preserve">Kapitán vodních skautů dokáže naplánovat jednodenní i vícedenní splutí. Zná základní vodní stavby, vhodné splavné úseky, místa k táboření, podmínky sjízdnosti a zvládne připravit program. Tyto kompetence jsou naprosto zásadní a je třeba je mít zažité pro vedení putovních táborů i jiných vodáckých akcí. Zároveň je kapitán schopen své znalosti a dovednosti, zejména vlastním příkladem, předat členům svého oddílu. </w:t>
      </w:r>
    </w:p>
    <w:p w:rsidR="0057003B" w:rsidRDefault="00B318DA" w:rsidP="00E26E0E">
      <w:pPr>
        <w:pStyle w:val="Nadpis3"/>
        <w:jc w:val="left"/>
      </w:pPr>
      <w:r>
        <w:t>Hydrologie, topologie a topografie</w:t>
      </w:r>
    </w:p>
    <w:p w:rsidR="0057003B" w:rsidRDefault="0057003B" w:rsidP="00E26E0E">
      <w:pPr>
        <w:jc w:val="left"/>
      </w:pPr>
    </w:p>
    <w:p w:rsidR="00B318DA" w:rsidRDefault="00B318DA" w:rsidP="00B318DA">
      <w:pPr>
        <w:pStyle w:val="Zkladntextodsazen"/>
        <w:ind w:left="0" w:firstLine="708"/>
      </w:pPr>
      <w:r>
        <w:t>Ke správnému pochopení témat, souvisejících s plavbou, je třeba znát a rozumět určitým názvům a pojmům z oblasti nauky o tocích.</w:t>
      </w:r>
    </w:p>
    <w:p w:rsidR="00B318DA" w:rsidRDefault="00B318DA" w:rsidP="00AA2F43">
      <w:pPr>
        <w:pStyle w:val="Zkladntextodsazen"/>
        <w:numPr>
          <w:ilvl w:val="0"/>
          <w:numId w:val="3"/>
        </w:numPr>
        <w:spacing w:after="0"/>
        <w:jc w:val="left"/>
      </w:pPr>
      <w:r>
        <w:rPr>
          <w:b/>
          <w:bCs/>
        </w:rPr>
        <w:t>pramen</w:t>
      </w:r>
      <w:r>
        <w:t xml:space="preserve"> – málokdy na ně lze jasně a přímo ukázat (Vltava), rozumnější je proto užívat termín:</w:t>
      </w:r>
    </w:p>
    <w:p w:rsidR="00B318DA" w:rsidRDefault="00B318DA" w:rsidP="00AA2F43">
      <w:pPr>
        <w:pStyle w:val="Zkladntextodsazen"/>
        <w:numPr>
          <w:ilvl w:val="0"/>
          <w:numId w:val="3"/>
        </w:numPr>
        <w:spacing w:after="0"/>
        <w:jc w:val="left"/>
      </w:pPr>
      <w:r>
        <w:rPr>
          <w:b/>
          <w:bCs/>
        </w:rPr>
        <w:t>prameniště</w:t>
      </w:r>
      <w:r>
        <w:t xml:space="preserve"> – poměrně nevelké území, kde konkrétní tok splynutím mnoha praménků vzniká,</w:t>
      </w:r>
    </w:p>
    <w:p w:rsidR="00B318DA" w:rsidRDefault="00B318DA" w:rsidP="00AA2F43">
      <w:pPr>
        <w:pStyle w:val="Zkladntextodsazen"/>
        <w:numPr>
          <w:ilvl w:val="0"/>
          <w:numId w:val="3"/>
        </w:numPr>
        <w:spacing w:after="0"/>
        <w:jc w:val="left"/>
      </w:pPr>
      <w:r>
        <w:rPr>
          <w:b/>
          <w:bCs/>
        </w:rPr>
        <w:t>zdrojnice</w:t>
      </w:r>
      <w:r>
        <w:t xml:space="preserve"> – menší toky, jejichž splynutím vzniká nový (Vydra),</w:t>
      </w:r>
    </w:p>
    <w:p w:rsidR="00B318DA" w:rsidRDefault="00B318DA" w:rsidP="00AA2F43">
      <w:pPr>
        <w:pStyle w:val="Zkladntextodsazen"/>
        <w:numPr>
          <w:ilvl w:val="0"/>
          <w:numId w:val="3"/>
        </w:numPr>
        <w:spacing w:after="0"/>
        <w:jc w:val="left"/>
      </w:pPr>
      <w:r>
        <w:rPr>
          <w:b/>
          <w:bCs/>
        </w:rPr>
        <w:t>povodí</w:t>
      </w:r>
      <w:r>
        <w:t xml:space="preserve"> – širší oblast, ze které dotyčný tok sbírá své vody, lze je dělit </w:t>
      </w:r>
      <w:proofErr w:type="gramStart"/>
      <w:r>
        <w:t>na</w:t>
      </w:r>
      <w:proofErr w:type="gramEnd"/>
      <w:r>
        <w:t xml:space="preserve">: </w:t>
      </w:r>
    </w:p>
    <w:p w:rsidR="00B318DA" w:rsidRDefault="00B318DA" w:rsidP="00AA2F43">
      <w:pPr>
        <w:pStyle w:val="Zkladntextodsazen"/>
        <w:numPr>
          <w:ilvl w:val="1"/>
          <w:numId w:val="3"/>
        </w:numPr>
        <w:spacing w:after="0"/>
        <w:jc w:val="left"/>
      </w:pPr>
      <w:r>
        <w:t>symetrické (Vltava),</w:t>
      </w:r>
    </w:p>
    <w:p w:rsidR="00B318DA" w:rsidRDefault="00B318DA" w:rsidP="00AA2F43">
      <w:pPr>
        <w:pStyle w:val="Zkladntextodsazen"/>
        <w:numPr>
          <w:ilvl w:val="1"/>
          <w:numId w:val="3"/>
        </w:numPr>
        <w:spacing w:after="0"/>
        <w:jc w:val="left"/>
      </w:pPr>
      <w:r>
        <w:t>asymetrické (Labe),</w:t>
      </w:r>
    </w:p>
    <w:p w:rsidR="00B318DA" w:rsidRDefault="00B318DA" w:rsidP="00AA2F43">
      <w:pPr>
        <w:pStyle w:val="Zkladntextodsazen"/>
        <w:numPr>
          <w:ilvl w:val="1"/>
          <w:numId w:val="3"/>
        </w:numPr>
        <w:spacing w:after="0"/>
        <w:jc w:val="left"/>
      </w:pPr>
      <w:r>
        <w:t>vějířové (plzeňské řeky),</w:t>
      </w:r>
    </w:p>
    <w:p w:rsidR="00B318DA" w:rsidRDefault="00B318DA" w:rsidP="00AA2F43">
      <w:pPr>
        <w:pStyle w:val="Zkladntextodsazen"/>
        <w:numPr>
          <w:ilvl w:val="1"/>
          <w:numId w:val="3"/>
        </w:numPr>
        <w:spacing w:after="0"/>
        <w:jc w:val="left"/>
      </w:pPr>
      <w:r>
        <w:t>kruhové (alpské horské řeky),</w:t>
      </w:r>
    </w:p>
    <w:p w:rsidR="00B318DA" w:rsidRDefault="00B318DA" w:rsidP="00AA2F43">
      <w:pPr>
        <w:pStyle w:val="Zkladntextodsazen"/>
        <w:numPr>
          <w:ilvl w:val="0"/>
          <w:numId w:val="3"/>
        </w:numPr>
        <w:spacing w:after="0"/>
        <w:jc w:val="left"/>
      </w:pPr>
      <w:r>
        <w:rPr>
          <w:b/>
          <w:bCs/>
        </w:rPr>
        <w:t>rozvodí</w:t>
      </w:r>
      <w:r>
        <w:t xml:space="preserve"> – myšlené čáry, vedoucí po hřebenech hor, či vyvýšenin, ohraničující určité povodí,</w:t>
      </w:r>
    </w:p>
    <w:p w:rsidR="00B318DA" w:rsidRDefault="00B318DA" w:rsidP="00AA2F43">
      <w:pPr>
        <w:pStyle w:val="Zkladntextodsazen"/>
        <w:numPr>
          <w:ilvl w:val="0"/>
          <w:numId w:val="3"/>
        </w:numPr>
        <w:spacing w:after="0"/>
        <w:jc w:val="left"/>
      </w:pPr>
      <w:r>
        <w:rPr>
          <w:b/>
          <w:bCs/>
        </w:rPr>
        <w:t xml:space="preserve">úvodí </w:t>
      </w:r>
      <w:r w:rsidRPr="00B318DA">
        <w:rPr>
          <w:bCs/>
        </w:rPr>
        <w:t>(</w:t>
      </w:r>
      <w:r>
        <w:t xml:space="preserve">někdy též </w:t>
      </w:r>
      <w:r>
        <w:rPr>
          <w:b/>
          <w:bCs/>
        </w:rPr>
        <w:t>úmoří</w:t>
      </w:r>
      <w:r>
        <w:t>) – určuje moře, do kterého daný tok své vody odvádí (Čechy většinou Severní, Morava Baltské a Černé),</w:t>
      </w:r>
    </w:p>
    <w:p w:rsidR="00B318DA" w:rsidRDefault="00B318DA" w:rsidP="00AA2F43">
      <w:pPr>
        <w:pStyle w:val="Zkladntextodsazen"/>
        <w:numPr>
          <w:ilvl w:val="0"/>
          <w:numId w:val="3"/>
        </w:numPr>
        <w:spacing w:after="0"/>
        <w:jc w:val="left"/>
      </w:pPr>
      <w:r>
        <w:rPr>
          <w:b/>
          <w:bCs/>
        </w:rPr>
        <w:t>řád toku</w:t>
      </w:r>
      <w:r>
        <w:t xml:space="preserve"> – označovaný římskými číslicemi, udává pořadí od moře, jak se jednotlivé toky do sebe vlévají (Labe I. řád, Vltava, Otava, Volyňka).</w:t>
      </w:r>
    </w:p>
    <w:p w:rsidR="000C7EC2" w:rsidRDefault="000C7EC2" w:rsidP="00E26E0E">
      <w:pPr>
        <w:jc w:val="left"/>
      </w:pPr>
    </w:p>
    <w:p w:rsidR="00B318DA" w:rsidRPr="008D1A0F" w:rsidRDefault="00B318DA" w:rsidP="00B318DA">
      <w:pPr>
        <w:pStyle w:val="Nadpis4"/>
      </w:pPr>
      <w:r w:rsidRPr="008D1A0F">
        <w:t>Průtočné poměry</w:t>
      </w:r>
    </w:p>
    <w:p w:rsidR="00B318DA" w:rsidRDefault="00B318DA" w:rsidP="00B318DA"/>
    <w:p w:rsidR="00B318DA" w:rsidRDefault="00B318DA" w:rsidP="00B318DA">
      <w:r>
        <w:t>Průtočné poměry každé řeky udává její:</w:t>
      </w:r>
    </w:p>
    <w:p w:rsidR="00B318DA" w:rsidRPr="00B318DA" w:rsidRDefault="00B318DA" w:rsidP="00AA2F43">
      <w:pPr>
        <w:pStyle w:val="Odstavecseseznamem"/>
        <w:numPr>
          <w:ilvl w:val="0"/>
          <w:numId w:val="4"/>
        </w:numPr>
        <w:spacing w:after="0" w:line="240" w:lineRule="auto"/>
        <w:ind w:left="714" w:hanging="357"/>
        <w:rPr>
          <w:rFonts w:ascii="Arial" w:hAnsi="Arial" w:cs="Arial"/>
          <w:sz w:val="20"/>
          <w:szCs w:val="20"/>
        </w:rPr>
      </w:pPr>
      <w:r w:rsidRPr="00B318DA">
        <w:rPr>
          <w:rFonts w:ascii="Arial" w:hAnsi="Arial" w:cs="Arial"/>
          <w:b/>
          <w:sz w:val="20"/>
          <w:szCs w:val="20"/>
        </w:rPr>
        <w:t>spád</w:t>
      </w:r>
      <w:r w:rsidRPr="00B318DA">
        <w:rPr>
          <w:rFonts w:ascii="Arial" w:hAnsi="Arial" w:cs="Arial"/>
          <w:sz w:val="20"/>
          <w:szCs w:val="20"/>
        </w:rPr>
        <w:t xml:space="preserve"> – označován v promile (</w:t>
      </w:r>
      <w:r w:rsidRPr="00B318DA">
        <w:rPr>
          <w:rFonts w:ascii="Arial" w:hAnsi="Arial" w:cs="Arial"/>
          <w:sz w:val="20"/>
          <w:szCs w:val="20"/>
          <w:vertAlign w:val="superscript"/>
        </w:rPr>
        <w:t>0</w:t>
      </w:r>
      <w:r w:rsidRPr="00B318DA">
        <w:rPr>
          <w:rFonts w:ascii="Arial" w:hAnsi="Arial" w:cs="Arial"/>
          <w:sz w:val="20"/>
          <w:szCs w:val="20"/>
        </w:rPr>
        <w:t>/</w:t>
      </w:r>
      <w:r w:rsidRPr="00B318DA">
        <w:rPr>
          <w:rFonts w:ascii="Arial" w:hAnsi="Arial" w:cs="Arial"/>
          <w:sz w:val="20"/>
          <w:szCs w:val="20"/>
          <w:vertAlign w:val="subscript"/>
        </w:rPr>
        <w:t>00</w:t>
      </w:r>
      <w:r w:rsidRPr="00B318DA">
        <w:rPr>
          <w:rFonts w:ascii="Arial" w:hAnsi="Arial" w:cs="Arial"/>
          <w:sz w:val="20"/>
          <w:szCs w:val="20"/>
        </w:rPr>
        <w:t xml:space="preserve">). Vypočte se dělením výškového rozdílu startu a cíle v metrech délkou úseku opět v metrech. Podle spádu dělíme tok na </w:t>
      </w:r>
      <w:r w:rsidRPr="00B318DA">
        <w:rPr>
          <w:rFonts w:ascii="Arial" w:hAnsi="Arial" w:cs="Arial"/>
          <w:b/>
          <w:bCs/>
          <w:sz w:val="20"/>
          <w:szCs w:val="20"/>
        </w:rPr>
        <w:t>horní</w:t>
      </w:r>
      <w:r w:rsidRPr="00B318DA">
        <w:rPr>
          <w:rFonts w:ascii="Arial" w:hAnsi="Arial" w:cs="Arial"/>
          <w:sz w:val="20"/>
          <w:szCs w:val="20"/>
        </w:rPr>
        <w:t xml:space="preserve"> (převážně erozní činnost), </w:t>
      </w:r>
      <w:r w:rsidRPr="00B318DA">
        <w:rPr>
          <w:rFonts w:ascii="Arial" w:hAnsi="Arial" w:cs="Arial"/>
          <w:b/>
          <w:bCs/>
          <w:sz w:val="20"/>
          <w:szCs w:val="20"/>
        </w:rPr>
        <w:t>střední</w:t>
      </w:r>
      <w:r w:rsidRPr="00B318DA">
        <w:rPr>
          <w:rFonts w:ascii="Arial" w:hAnsi="Arial" w:cs="Arial"/>
          <w:sz w:val="20"/>
          <w:szCs w:val="20"/>
        </w:rPr>
        <w:t xml:space="preserve"> a dále </w:t>
      </w:r>
      <w:r w:rsidRPr="00B318DA">
        <w:rPr>
          <w:rFonts w:ascii="Arial" w:hAnsi="Arial" w:cs="Arial"/>
          <w:b/>
          <w:bCs/>
          <w:sz w:val="20"/>
          <w:szCs w:val="20"/>
        </w:rPr>
        <w:t>dolní</w:t>
      </w:r>
      <w:r w:rsidRPr="00B318DA">
        <w:rPr>
          <w:rFonts w:ascii="Arial" w:hAnsi="Arial" w:cs="Arial"/>
          <w:sz w:val="20"/>
          <w:szCs w:val="20"/>
        </w:rPr>
        <w:t xml:space="preserve">, kde sedimentuje materiál přinášený z hor a středního toku; </w:t>
      </w:r>
      <w:r>
        <w:rPr>
          <w:rFonts w:ascii="Arial" w:hAnsi="Arial" w:cs="Arial"/>
          <w:sz w:val="20"/>
          <w:szCs w:val="20"/>
        </w:rPr>
        <w:t>o</w:t>
      </w:r>
      <w:r w:rsidRPr="00B318DA">
        <w:rPr>
          <w:rFonts w:ascii="Arial" w:hAnsi="Arial" w:cs="Arial"/>
          <w:sz w:val="20"/>
          <w:szCs w:val="20"/>
        </w:rPr>
        <w:t xml:space="preserve">všem i na středním a dolním toku mohou být tzv. </w:t>
      </w:r>
      <w:r w:rsidRPr="00B318DA">
        <w:rPr>
          <w:rFonts w:ascii="Arial" w:hAnsi="Arial" w:cs="Arial"/>
          <w:i/>
          <w:iCs/>
          <w:sz w:val="20"/>
          <w:szCs w:val="20"/>
        </w:rPr>
        <w:t>zlomy</w:t>
      </w:r>
      <w:r w:rsidRPr="00B318DA">
        <w:rPr>
          <w:rFonts w:ascii="Arial" w:hAnsi="Arial" w:cs="Arial"/>
          <w:sz w:val="20"/>
          <w:szCs w:val="20"/>
        </w:rPr>
        <w:t>, kde se spád výrazně zvýší (</w:t>
      </w:r>
      <w:proofErr w:type="spellStart"/>
      <w:r w:rsidRPr="00B318DA">
        <w:rPr>
          <w:rFonts w:ascii="Arial" w:hAnsi="Arial" w:cs="Arial"/>
          <w:sz w:val="20"/>
          <w:szCs w:val="20"/>
        </w:rPr>
        <w:t>Stvořidla</w:t>
      </w:r>
      <w:proofErr w:type="spellEnd"/>
      <w:r w:rsidRPr="00B318DA">
        <w:rPr>
          <w:rFonts w:ascii="Arial" w:hAnsi="Arial" w:cs="Arial"/>
          <w:sz w:val="20"/>
          <w:szCs w:val="20"/>
        </w:rPr>
        <w:t>, pod Krhanicemi). S rostoucím spádem obecně roste obtížnost.</w:t>
      </w:r>
    </w:p>
    <w:p w:rsidR="00B318DA" w:rsidRPr="00B318DA" w:rsidRDefault="00B318DA" w:rsidP="00AA2F43">
      <w:pPr>
        <w:pStyle w:val="Zkladntextodsazen"/>
        <w:numPr>
          <w:ilvl w:val="0"/>
          <w:numId w:val="4"/>
        </w:numPr>
      </w:pPr>
      <w:r>
        <w:rPr>
          <w:rFonts w:cs="Arial"/>
          <w:b/>
          <w:szCs w:val="20"/>
        </w:rPr>
        <w:t>p</w:t>
      </w:r>
      <w:r w:rsidRPr="00B318DA">
        <w:rPr>
          <w:rFonts w:cs="Arial"/>
          <w:b/>
          <w:szCs w:val="20"/>
        </w:rPr>
        <w:t xml:space="preserve">růtok </w:t>
      </w:r>
      <w:r>
        <w:rPr>
          <w:rFonts w:cs="Arial"/>
          <w:b/>
          <w:szCs w:val="20"/>
        </w:rPr>
        <w:t>–</w:t>
      </w:r>
      <w:r w:rsidRPr="00B318DA">
        <w:rPr>
          <w:rFonts w:cs="Arial"/>
          <w:b/>
          <w:szCs w:val="20"/>
        </w:rPr>
        <w:t xml:space="preserve"> </w:t>
      </w:r>
      <w:r w:rsidRPr="00B318DA">
        <w:rPr>
          <w:rFonts w:cs="Arial"/>
          <w:szCs w:val="20"/>
        </w:rPr>
        <w:t xml:space="preserve">množství vody v m3/s. </w:t>
      </w:r>
    </w:p>
    <w:p w:rsidR="00B318DA" w:rsidRDefault="00B318DA" w:rsidP="00B318DA">
      <w:pPr>
        <w:pStyle w:val="Zkladntextodsazen"/>
        <w:spacing w:after="0"/>
        <w:ind w:left="0" w:firstLine="708"/>
      </w:pPr>
      <w:r w:rsidRPr="00B318DA">
        <w:rPr>
          <w:rFonts w:cs="Arial"/>
          <w:szCs w:val="20"/>
        </w:rPr>
        <w:t xml:space="preserve">Pro nás laiky je </w:t>
      </w:r>
      <w:r>
        <w:rPr>
          <w:rFonts w:cs="Arial"/>
          <w:szCs w:val="20"/>
        </w:rPr>
        <w:t>nej</w:t>
      </w:r>
      <w:r w:rsidRPr="00B318DA">
        <w:rPr>
          <w:rFonts w:cs="Arial"/>
          <w:szCs w:val="20"/>
        </w:rPr>
        <w:t xml:space="preserve">srozumitelnější </w:t>
      </w:r>
      <w:r w:rsidRPr="00B318DA">
        <w:rPr>
          <w:rFonts w:cs="Arial"/>
          <w:b/>
          <w:szCs w:val="20"/>
        </w:rPr>
        <w:t>vodní stav</w:t>
      </w:r>
      <w:r>
        <w:rPr>
          <w:rFonts w:cs="Arial"/>
          <w:szCs w:val="20"/>
        </w:rPr>
        <w:t xml:space="preserve">, dá se totiž měřit </w:t>
      </w:r>
      <w:r w:rsidRPr="00B318DA">
        <w:rPr>
          <w:rFonts w:cs="Arial"/>
          <w:szCs w:val="20"/>
        </w:rPr>
        <w:t>vodočty a je s průtokem v úzké souvislosti.</w:t>
      </w:r>
      <w:r>
        <w:rPr>
          <w:rFonts w:cs="Arial"/>
          <w:szCs w:val="20"/>
        </w:rPr>
        <w:t xml:space="preserve"> </w:t>
      </w:r>
      <w:r>
        <w:t>"Výdrž" vodního stavu již tak jednoduchá není. Působí na ni sice stejné faktory, ale někdy protichůdně. U některých toků je známo, že vodu udrží, u jiných, že brzo uteče. I s rostoucím průtokem, tedy i vodním stavem, obtížnost obecně stoupá.</w:t>
      </w:r>
    </w:p>
    <w:p w:rsidR="00B318DA" w:rsidRDefault="00B318DA" w:rsidP="00B318DA">
      <w:pPr>
        <w:pStyle w:val="Zkladntextodsazen"/>
        <w:spacing w:after="0"/>
        <w:ind w:left="0" w:firstLine="708"/>
      </w:pPr>
      <w:r w:rsidRPr="00B318DA">
        <w:rPr>
          <w:b/>
        </w:rPr>
        <w:t>Stoupání vodního stavu</w:t>
      </w:r>
      <w:r>
        <w:t xml:space="preserve"> ovlivňuje:</w:t>
      </w:r>
    </w:p>
    <w:p w:rsidR="00B318DA" w:rsidRDefault="00B318DA" w:rsidP="00AA2F43">
      <w:pPr>
        <w:pStyle w:val="Zkladntextodsazen"/>
        <w:numPr>
          <w:ilvl w:val="0"/>
          <w:numId w:val="6"/>
        </w:numPr>
        <w:tabs>
          <w:tab w:val="left" w:pos="1080"/>
          <w:tab w:val="left" w:pos="5940"/>
        </w:tabs>
        <w:spacing w:after="0"/>
      </w:pPr>
      <w:r>
        <w:t xml:space="preserve">velké množství srážek </w:t>
      </w:r>
    </w:p>
    <w:p w:rsidR="00B318DA" w:rsidRDefault="00B318DA" w:rsidP="00AA2F43">
      <w:pPr>
        <w:pStyle w:val="Zkladntextodsazen"/>
        <w:numPr>
          <w:ilvl w:val="0"/>
          <w:numId w:val="6"/>
        </w:numPr>
        <w:tabs>
          <w:tab w:val="left" w:pos="1080"/>
          <w:tab w:val="left" w:pos="5940"/>
        </w:tabs>
        <w:spacing w:after="0"/>
      </w:pPr>
      <w:r>
        <w:t xml:space="preserve">velká intenzita srážek (liják) </w:t>
      </w:r>
    </w:p>
    <w:p w:rsidR="00B318DA" w:rsidRDefault="00B318DA" w:rsidP="00AA2F43">
      <w:pPr>
        <w:pStyle w:val="Zkladntextodsazen"/>
        <w:numPr>
          <w:ilvl w:val="0"/>
          <w:numId w:val="6"/>
        </w:numPr>
        <w:tabs>
          <w:tab w:val="left" w:pos="1080"/>
          <w:tab w:val="left" w:pos="5940"/>
        </w:tabs>
        <w:spacing w:after="0"/>
      </w:pPr>
      <w:r>
        <w:lastRenderedPageBreak/>
        <w:t xml:space="preserve">nasycené podloží </w:t>
      </w:r>
    </w:p>
    <w:p w:rsidR="00B318DA" w:rsidRDefault="00B318DA" w:rsidP="00AA2F43">
      <w:pPr>
        <w:pStyle w:val="Zkladntextodsazen"/>
        <w:numPr>
          <w:ilvl w:val="0"/>
          <w:numId w:val="6"/>
        </w:numPr>
        <w:tabs>
          <w:tab w:val="left" w:pos="1080"/>
          <w:tab w:val="left" w:pos="5940"/>
        </w:tabs>
        <w:spacing w:after="0"/>
      </w:pPr>
      <w:r>
        <w:t xml:space="preserve">nepropustné podloží </w:t>
      </w:r>
    </w:p>
    <w:p w:rsidR="00B318DA" w:rsidRDefault="00B318DA" w:rsidP="00AA2F43">
      <w:pPr>
        <w:pStyle w:val="Zkladntextodsazen"/>
        <w:numPr>
          <w:ilvl w:val="0"/>
          <w:numId w:val="6"/>
        </w:numPr>
        <w:tabs>
          <w:tab w:val="left" w:pos="1080"/>
          <w:tab w:val="left" w:pos="5940"/>
        </w:tabs>
        <w:spacing w:after="0"/>
      </w:pPr>
      <w:r>
        <w:t xml:space="preserve">málo porostu </w:t>
      </w:r>
    </w:p>
    <w:p w:rsidR="00B318DA" w:rsidRDefault="00B318DA" w:rsidP="00AA2F43">
      <w:pPr>
        <w:pStyle w:val="Zkladntextodsazen"/>
        <w:numPr>
          <w:ilvl w:val="0"/>
          <w:numId w:val="6"/>
        </w:numPr>
        <w:tabs>
          <w:tab w:val="left" w:pos="1080"/>
          <w:tab w:val="left" w:pos="5940"/>
        </w:tabs>
        <w:spacing w:after="0"/>
      </w:pPr>
      <w:r>
        <w:t xml:space="preserve">nízká teplota při dešti </w:t>
      </w:r>
    </w:p>
    <w:p w:rsidR="00B318DA" w:rsidRDefault="00B318DA" w:rsidP="00AA2F43">
      <w:pPr>
        <w:pStyle w:val="Zkladntextodsazen"/>
        <w:numPr>
          <w:ilvl w:val="0"/>
          <w:numId w:val="6"/>
        </w:numPr>
        <w:tabs>
          <w:tab w:val="left" w:pos="1080"/>
          <w:tab w:val="left" w:pos="5940"/>
        </w:tabs>
        <w:spacing w:after="0"/>
      </w:pPr>
      <w:r>
        <w:t xml:space="preserve">tání sněhu </w:t>
      </w:r>
    </w:p>
    <w:p w:rsidR="00B318DA" w:rsidRDefault="00B318DA" w:rsidP="00AA2F43">
      <w:pPr>
        <w:pStyle w:val="Zkladntextodsazen"/>
        <w:numPr>
          <w:ilvl w:val="0"/>
          <w:numId w:val="6"/>
        </w:numPr>
        <w:tabs>
          <w:tab w:val="left" w:pos="1080"/>
          <w:tab w:val="left" w:pos="5940"/>
        </w:tabs>
        <w:spacing w:after="0"/>
      </w:pPr>
      <w:r>
        <w:t xml:space="preserve">velký spád </w:t>
      </w:r>
    </w:p>
    <w:p w:rsidR="00B318DA" w:rsidRDefault="00B318DA" w:rsidP="00AA2F43">
      <w:pPr>
        <w:pStyle w:val="Zkladntextodsazen"/>
        <w:numPr>
          <w:ilvl w:val="0"/>
          <w:numId w:val="6"/>
        </w:numPr>
        <w:tabs>
          <w:tab w:val="left" w:pos="1080"/>
          <w:tab w:val="left" w:pos="5940"/>
        </w:tabs>
        <w:spacing w:after="0"/>
      </w:pPr>
      <w:r>
        <w:t xml:space="preserve">vějířovité a kruhové povodí </w:t>
      </w:r>
    </w:p>
    <w:p w:rsidR="00B318DA" w:rsidRDefault="00B318DA" w:rsidP="00B318DA">
      <w:pPr>
        <w:pStyle w:val="Zkladntextodsazen"/>
        <w:spacing w:after="0"/>
        <w:ind w:left="0"/>
      </w:pPr>
    </w:p>
    <w:p w:rsidR="00B318DA" w:rsidRDefault="00B318DA" w:rsidP="00B318DA">
      <w:pPr>
        <w:pStyle w:val="Zkladntextodsazen"/>
        <w:spacing w:after="0"/>
        <w:ind w:left="0" w:firstLine="708"/>
      </w:pPr>
      <w:r w:rsidRPr="00B318DA">
        <w:rPr>
          <w:b/>
        </w:rPr>
        <w:t>Klesání</w:t>
      </w:r>
      <w:r>
        <w:t xml:space="preserve"> naopak ovlivňuje:</w:t>
      </w:r>
    </w:p>
    <w:p w:rsidR="00B318DA" w:rsidRDefault="00B318DA" w:rsidP="00AA2F43">
      <w:pPr>
        <w:pStyle w:val="Zkladntextodsazen"/>
        <w:numPr>
          <w:ilvl w:val="0"/>
          <w:numId w:val="5"/>
        </w:numPr>
        <w:tabs>
          <w:tab w:val="left" w:pos="1080"/>
          <w:tab w:val="left" w:pos="5940"/>
        </w:tabs>
        <w:spacing w:after="0"/>
      </w:pPr>
      <w:r>
        <w:t>malý úhrn srážek</w:t>
      </w:r>
    </w:p>
    <w:p w:rsidR="00B318DA" w:rsidRDefault="00B318DA" w:rsidP="00AA2F43">
      <w:pPr>
        <w:pStyle w:val="Zkladntextodsazen"/>
        <w:numPr>
          <w:ilvl w:val="0"/>
          <w:numId w:val="5"/>
        </w:numPr>
        <w:tabs>
          <w:tab w:val="left" w:pos="1080"/>
          <w:tab w:val="left" w:pos="5940"/>
        </w:tabs>
        <w:spacing w:after="0"/>
      </w:pPr>
      <w:r>
        <w:t>sucho, občasný drobný déšť</w:t>
      </w:r>
    </w:p>
    <w:p w:rsidR="00B318DA" w:rsidRDefault="00B318DA" w:rsidP="00AA2F43">
      <w:pPr>
        <w:pStyle w:val="Zkladntextodsazen"/>
        <w:numPr>
          <w:ilvl w:val="0"/>
          <w:numId w:val="5"/>
        </w:numPr>
        <w:tabs>
          <w:tab w:val="left" w:pos="1080"/>
          <w:tab w:val="left" w:pos="5940"/>
        </w:tabs>
        <w:spacing w:after="0"/>
      </w:pPr>
      <w:r>
        <w:t>vyschlé podloží</w:t>
      </w:r>
    </w:p>
    <w:p w:rsidR="00B318DA" w:rsidRDefault="00B318DA" w:rsidP="00AA2F43">
      <w:pPr>
        <w:pStyle w:val="Zkladntextodsazen"/>
        <w:numPr>
          <w:ilvl w:val="0"/>
          <w:numId w:val="5"/>
        </w:numPr>
        <w:tabs>
          <w:tab w:val="left" w:pos="1080"/>
          <w:tab w:val="left" w:pos="5940"/>
        </w:tabs>
        <w:spacing w:after="0"/>
      </w:pPr>
      <w:r>
        <w:t>propustné podloží</w:t>
      </w:r>
    </w:p>
    <w:p w:rsidR="00B318DA" w:rsidRDefault="00B318DA" w:rsidP="00AA2F43">
      <w:pPr>
        <w:pStyle w:val="Zkladntextodsazen"/>
        <w:numPr>
          <w:ilvl w:val="0"/>
          <w:numId w:val="5"/>
        </w:numPr>
        <w:tabs>
          <w:tab w:val="left" w:pos="1080"/>
          <w:tab w:val="left" w:pos="5940"/>
        </w:tabs>
        <w:spacing w:after="0"/>
      </w:pPr>
      <w:r>
        <w:t>hustá vegetace</w:t>
      </w:r>
    </w:p>
    <w:p w:rsidR="00B318DA" w:rsidRDefault="00B318DA" w:rsidP="00AA2F43">
      <w:pPr>
        <w:pStyle w:val="Zkladntextodsazen"/>
        <w:numPr>
          <w:ilvl w:val="0"/>
          <w:numId w:val="5"/>
        </w:numPr>
        <w:tabs>
          <w:tab w:val="left" w:pos="1080"/>
          <w:tab w:val="left" w:pos="5940"/>
        </w:tabs>
        <w:spacing w:after="0"/>
      </w:pPr>
      <w:r>
        <w:t>vysoká teplota při dešti</w:t>
      </w:r>
    </w:p>
    <w:p w:rsidR="00B318DA" w:rsidRDefault="00B318DA" w:rsidP="00AA2F43">
      <w:pPr>
        <w:pStyle w:val="Zkladntextodsazen"/>
        <w:numPr>
          <w:ilvl w:val="0"/>
          <w:numId w:val="5"/>
        </w:numPr>
        <w:tabs>
          <w:tab w:val="left" w:pos="1080"/>
          <w:tab w:val="left" w:pos="5940"/>
        </w:tabs>
        <w:spacing w:after="0"/>
      </w:pPr>
      <w:r>
        <w:t>mráz</w:t>
      </w:r>
    </w:p>
    <w:p w:rsidR="00B318DA" w:rsidRDefault="00B318DA" w:rsidP="00AA2F43">
      <w:pPr>
        <w:pStyle w:val="Zkladntextodsazen"/>
        <w:numPr>
          <w:ilvl w:val="0"/>
          <w:numId w:val="5"/>
        </w:numPr>
        <w:tabs>
          <w:tab w:val="left" w:pos="1080"/>
          <w:tab w:val="left" w:pos="5940"/>
        </w:tabs>
        <w:spacing w:after="0"/>
      </w:pPr>
      <w:r>
        <w:t>rovinatý charakter</w:t>
      </w:r>
    </w:p>
    <w:p w:rsidR="00B318DA" w:rsidRDefault="00B318DA" w:rsidP="00AA2F43">
      <w:pPr>
        <w:pStyle w:val="Zkladntextodsazen"/>
        <w:numPr>
          <w:ilvl w:val="0"/>
          <w:numId w:val="5"/>
        </w:numPr>
        <w:tabs>
          <w:tab w:val="left" w:pos="1080"/>
          <w:tab w:val="left" w:pos="5940"/>
        </w:tabs>
        <w:spacing w:after="0"/>
      </w:pPr>
      <w:r>
        <w:t>protáhlé povodí</w:t>
      </w:r>
    </w:p>
    <w:p w:rsidR="00B318DA" w:rsidRPr="00C3445B" w:rsidRDefault="00B318DA" w:rsidP="0071061C">
      <w:pPr>
        <w:pStyle w:val="Nadpis5"/>
      </w:pPr>
      <w:r w:rsidRPr="00C3445B">
        <w:t>Charakter koryta řeky</w:t>
      </w:r>
    </w:p>
    <w:p w:rsidR="00B318DA" w:rsidRDefault="0071061C" w:rsidP="0071061C">
      <w:pPr>
        <w:pStyle w:val="Zkladntextodsazen"/>
        <w:spacing w:after="0"/>
        <w:ind w:firstLine="360"/>
      </w:pPr>
      <w:r>
        <w:t xml:space="preserve">Charakter koryta řeky je dán </w:t>
      </w:r>
      <w:r w:rsidR="00B318DA">
        <w:t>podélným a příčným profilem:</w:t>
      </w:r>
    </w:p>
    <w:p w:rsidR="0071061C" w:rsidRPr="0071061C" w:rsidRDefault="0071061C" w:rsidP="00AA2F43">
      <w:pPr>
        <w:pStyle w:val="Zkladntextodsazen"/>
        <w:numPr>
          <w:ilvl w:val="0"/>
          <w:numId w:val="7"/>
        </w:numPr>
        <w:tabs>
          <w:tab w:val="left" w:pos="3420"/>
        </w:tabs>
        <w:spacing w:after="0"/>
      </w:pPr>
      <w:r>
        <w:rPr>
          <w:b/>
        </w:rPr>
        <w:t>p</w:t>
      </w:r>
      <w:r w:rsidR="00B318DA" w:rsidRPr="0071061C">
        <w:rPr>
          <w:b/>
        </w:rPr>
        <w:t>odélný</w:t>
      </w:r>
      <w:r w:rsidRPr="0071061C">
        <w:t xml:space="preserve"> – určen výškou </w:t>
      </w:r>
      <w:r w:rsidR="00B318DA" w:rsidRPr="0071061C">
        <w:t>překážek</w:t>
      </w:r>
      <w:r w:rsidRPr="0071061C">
        <w:t>:</w:t>
      </w:r>
    </w:p>
    <w:p w:rsidR="00B318DA" w:rsidRPr="0071061C" w:rsidRDefault="00B318DA" w:rsidP="00AA2F43">
      <w:pPr>
        <w:pStyle w:val="Zkladntextodsazen"/>
        <w:numPr>
          <w:ilvl w:val="1"/>
          <w:numId w:val="10"/>
        </w:numPr>
        <w:tabs>
          <w:tab w:val="left" w:pos="3420"/>
        </w:tabs>
        <w:spacing w:after="0"/>
      </w:pPr>
      <w:r w:rsidRPr="0071061C">
        <w:t>vodopád</w:t>
      </w:r>
    </w:p>
    <w:p w:rsidR="00B318DA" w:rsidRDefault="00B318DA" w:rsidP="00AA2F43">
      <w:pPr>
        <w:pStyle w:val="Zkladntextodsazen"/>
        <w:numPr>
          <w:ilvl w:val="1"/>
          <w:numId w:val="10"/>
        </w:numPr>
        <w:tabs>
          <w:tab w:val="left" w:pos="3420"/>
        </w:tabs>
        <w:spacing w:after="0"/>
      </w:pPr>
      <w:r>
        <w:t>kaskáda</w:t>
      </w:r>
    </w:p>
    <w:p w:rsidR="00B318DA" w:rsidRDefault="00B318DA" w:rsidP="00AA2F43">
      <w:pPr>
        <w:pStyle w:val="Zkladntextodsazen"/>
        <w:numPr>
          <w:ilvl w:val="1"/>
          <w:numId w:val="10"/>
        </w:numPr>
        <w:tabs>
          <w:tab w:val="left" w:pos="3420"/>
        </w:tabs>
        <w:spacing w:after="0"/>
      </w:pPr>
      <w:r>
        <w:t>katarakt (slap)</w:t>
      </w:r>
      <w:r w:rsidR="0071061C">
        <w:t xml:space="preserve"> – v obvyklé vodácké terminologii je význam kaskáda a katarakt přehozený</w:t>
      </w:r>
    </w:p>
    <w:p w:rsidR="00B318DA" w:rsidRDefault="00B318DA" w:rsidP="00AA2F43">
      <w:pPr>
        <w:pStyle w:val="Zkladntextodsazen"/>
        <w:numPr>
          <w:ilvl w:val="1"/>
          <w:numId w:val="10"/>
        </w:numPr>
        <w:tabs>
          <w:tab w:val="left" w:pos="3420"/>
        </w:tabs>
        <w:spacing w:after="0"/>
      </w:pPr>
      <w:r>
        <w:t>peřej</w:t>
      </w:r>
    </w:p>
    <w:p w:rsidR="00B318DA" w:rsidRDefault="00B318DA" w:rsidP="00AA2F43">
      <w:pPr>
        <w:pStyle w:val="Zkladntextodsazen"/>
        <w:numPr>
          <w:ilvl w:val="1"/>
          <w:numId w:val="10"/>
        </w:numPr>
        <w:tabs>
          <w:tab w:val="left" w:pos="3420"/>
        </w:tabs>
        <w:spacing w:after="0"/>
      </w:pPr>
      <w:r>
        <w:t>proudy (bývalé Svatojánské proudy byly ovšem peřeje)</w:t>
      </w:r>
    </w:p>
    <w:p w:rsidR="00B318DA" w:rsidRDefault="0071061C" w:rsidP="00AA2F43">
      <w:pPr>
        <w:pStyle w:val="Zkladntextodsazen"/>
        <w:numPr>
          <w:ilvl w:val="0"/>
          <w:numId w:val="7"/>
        </w:numPr>
        <w:spacing w:after="0"/>
      </w:pPr>
      <w:r w:rsidRPr="0071061C">
        <w:rPr>
          <w:b/>
        </w:rPr>
        <w:t>p</w:t>
      </w:r>
      <w:r w:rsidR="00B318DA" w:rsidRPr="0071061C">
        <w:rPr>
          <w:b/>
        </w:rPr>
        <w:t>říčný</w:t>
      </w:r>
      <w:r w:rsidR="00B318DA">
        <w:t xml:space="preserve"> </w:t>
      </w:r>
      <w:r>
        <w:t>–</w:t>
      </w:r>
      <w:r w:rsidR="00B318DA">
        <w:t xml:space="preserve"> může být ledovcového původu</w:t>
      </w:r>
      <w:r>
        <w:t xml:space="preserve"> (</w:t>
      </w:r>
      <w:r w:rsidR="00B318DA">
        <w:t>pak je ve tvaru „U"</w:t>
      </w:r>
      <w:r>
        <w:t>), n</w:t>
      </w:r>
      <w:r w:rsidR="00B318DA">
        <w:t>ebo erozního původu, vzniklý působením vody</w:t>
      </w:r>
      <w:r>
        <w:t xml:space="preserve"> (tvar</w:t>
      </w:r>
      <w:r w:rsidR="00B318DA">
        <w:t xml:space="preserve"> „V"</w:t>
      </w:r>
      <w:r>
        <w:t>)</w:t>
      </w:r>
      <w:r w:rsidR="00B318DA">
        <w:t xml:space="preserve">, </w:t>
      </w:r>
      <w:r>
        <w:t xml:space="preserve">druhý </w:t>
      </w:r>
      <w:r w:rsidR="00B318DA">
        <w:t>u nás převažuje.</w:t>
      </w:r>
    </w:p>
    <w:p w:rsidR="00194797" w:rsidRDefault="00B318DA" w:rsidP="0071061C">
      <w:pPr>
        <w:pStyle w:val="Zkladntextodsazen"/>
        <w:spacing w:after="0"/>
        <w:ind w:left="0" w:firstLine="643"/>
      </w:pPr>
      <w:r>
        <w:t xml:space="preserve">Charakter </w:t>
      </w:r>
      <w:r w:rsidR="0071061C">
        <w:t xml:space="preserve">koryta však běžně </w:t>
      </w:r>
      <w:r>
        <w:t>ovlivňují i jiné faktory jako břehový porost, zarostlé řečiště a podobně.</w:t>
      </w:r>
    </w:p>
    <w:p w:rsidR="0071061C" w:rsidRPr="008D1A0F" w:rsidRDefault="0071061C" w:rsidP="0071061C">
      <w:pPr>
        <w:pStyle w:val="Nadpis5"/>
      </w:pPr>
      <w:r w:rsidRPr="008D1A0F">
        <w:t>Obtížnost vodních toků</w:t>
      </w:r>
    </w:p>
    <w:p w:rsidR="004F74ED" w:rsidRDefault="0071061C" w:rsidP="004F74ED">
      <w:pPr>
        <w:pStyle w:val="Zkladntextodsazen"/>
        <w:spacing w:after="0"/>
        <w:ind w:left="0" w:firstLine="709"/>
      </w:pPr>
      <w:r>
        <w:t>Aby bylo možno utřídit a porovnat charakter vodních toků,</w:t>
      </w:r>
      <w:r w:rsidR="004F74ED">
        <w:t xml:space="preserve"> existuje mezinárodní stupnice obtížnosti vod (někdy také tzv. alpská stupnice).</w:t>
      </w:r>
      <w:r w:rsidR="004F74ED" w:rsidRPr="00560812">
        <w:t xml:space="preserve"> </w:t>
      </w:r>
    </w:p>
    <w:p w:rsidR="004F74ED" w:rsidRDefault="004F74ED" w:rsidP="004F74ED">
      <w:pPr>
        <w:pStyle w:val="Zkladntextodsazen"/>
        <w:spacing w:after="0"/>
        <w:ind w:left="0" w:firstLine="709"/>
      </w:pPr>
      <w:r w:rsidRPr="004F74ED">
        <w:rPr>
          <w:rStyle w:val="PetitChar"/>
        </w:rPr>
        <w:t>V</w:t>
      </w:r>
      <w:r w:rsidR="0071061C" w:rsidRPr="004F74ED">
        <w:rPr>
          <w:rStyle w:val="PetitChar"/>
        </w:rPr>
        <w:t xml:space="preserve"> roce 1978 Mezinárodní kanoistickou federací (ICF), jejímž členem je i ČR, schválen návrh na změnu dřívější klasifikace obtížnosti, který byl později ještě upraven</w:t>
      </w:r>
      <w:r w:rsidRPr="004F74ED">
        <w:rPr>
          <w:rStyle w:val="PetitChar"/>
        </w:rPr>
        <w:t>.</w:t>
      </w:r>
      <w:r w:rsidR="0071061C">
        <w:t xml:space="preserve"> </w:t>
      </w:r>
    </w:p>
    <w:p w:rsidR="0071061C" w:rsidRDefault="0071061C" w:rsidP="004F74ED">
      <w:pPr>
        <w:pStyle w:val="Zkladntextodsazen"/>
        <w:spacing w:after="0"/>
        <w:ind w:left="0" w:firstLine="709"/>
      </w:pPr>
      <w:r w:rsidRPr="00560812">
        <w:t xml:space="preserve">Podle ní se obtížnosti peřejí, potažmo celých úseků řek dělí na klidné </w:t>
      </w:r>
      <w:r>
        <w:t xml:space="preserve">(ZW, </w:t>
      </w:r>
      <w:r w:rsidR="004F74ED">
        <w:t>„</w:t>
      </w:r>
      <w:proofErr w:type="spellStart"/>
      <w:r>
        <w:t>Zahmwasser</w:t>
      </w:r>
      <w:proofErr w:type="spellEnd"/>
      <w:r w:rsidR="004F74ED">
        <w:t>“</w:t>
      </w:r>
      <w:r>
        <w:t xml:space="preserve">) </w:t>
      </w:r>
      <w:r w:rsidRPr="00560812">
        <w:t>a šest stupňů divokých</w:t>
      </w:r>
      <w:r>
        <w:t xml:space="preserve"> (WW, </w:t>
      </w:r>
      <w:r w:rsidR="004F74ED">
        <w:t>„</w:t>
      </w:r>
      <w:proofErr w:type="spellStart"/>
      <w:r>
        <w:t>Wildwasser</w:t>
      </w:r>
      <w:proofErr w:type="spellEnd"/>
      <w:r w:rsidR="004F74ED">
        <w:t>“</w:t>
      </w:r>
      <w:r>
        <w:t>)</w:t>
      </w:r>
      <w:r w:rsidRPr="00560812">
        <w:t>. Každý stupeň obtížnosti je pak charakterizován co možná nejobjektivnějším měřítkem a tím je výskyt nebezpečných nebo obtížně překonatelných vodních útvarů a překážek, které nutí vodáka při splouvání manévrovat a vyhýbat se jim. Škála zohledňuje také potenciální riziko, které typicky na daném stupni obtížnosti hrozí</w:t>
      </w:r>
      <w:r>
        <w:t xml:space="preserve">. Se vzrůstajícími schopnostmi sjíždět i nejtěžší úseky řek se někdy přidávají ještě stupně </w:t>
      </w:r>
      <w:r w:rsidR="004F74ED">
        <w:t>VII</w:t>
      </w:r>
      <w:r>
        <w:t xml:space="preserve"> (člověk musí mít opravdu dost umu a k tomu ještě hodně štěstí na sjetí) a </w:t>
      </w:r>
      <w:r w:rsidR="004F74ED">
        <w:t>VIII</w:t>
      </w:r>
      <w:r>
        <w:t xml:space="preserve"> (sjíždějí jen sebevrazi, co věří na štěstí) – např. Itálie, Piemont. </w:t>
      </w:r>
    </w:p>
    <w:p w:rsidR="0071061C" w:rsidRDefault="0071061C" w:rsidP="0071061C">
      <w:pPr>
        <w:pStyle w:val="Zkladntextodsazen"/>
        <w:spacing w:after="0"/>
        <w:ind w:left="0" w:firstLine="709"/>
      </w:pPr>
      <w:r>
        <w:t>V Americe (řeka Colorado, Grand Canyon) se používá jiný, desetistupňový systém, který se od alpského poněkud liší (</w:t>
      </w:r>
      <w:proofErr w:type="spellStart"/>
      <w:r>
        <w:t>American</w:t>
      </w:r>
      <w:proofErr w:type="spellEnd"/>
      <w:r>
        <w:t xml:space="preserve"> </w:t>
      </w:r>
      <w:proofErr w:type="spellStart"/>
      <w:r>
        <w:t>Whitewater</w:t>
      </w:r>
      <w:proofErr w:type="spellEnd"/>
      <w:r>
        <w:t>).</w:t>
      </w:r>
    </w:p>
    <w:p w:rsidR="0071061C" w:rsidRDefault="0071061C" w:rsidP="0071061C">
      <w:pPr>
        <w:jc w:val="left"/>
      </w:pPr>
    </w:p>
    <w:tbl>
      <w:tblPr>
        <w:tblW w:w="9142" w:type="dxa"/>
        <w:jc w:val="center"/>
        <w:tblCellMar>
          <w:left w:w="70" w:type="dxa"/>
          <w:right w:w="70" w:type="dxa"/>
        </w:tblCellMar>
        <w:tblLook w:val="04A0" w:firstRow="1" w:lastRow="0" w:firstColumn="1" w:lastColumn="0" w:noHBand="0" w:noVBand="1"/>
      </w:tblPr>
      <w:tblGrid>
        <w:gridCol w:w="875"/>
        <w:gridCol w:w="2105"/>
        <w:gridCol w:w="1404"/>
        <w:gridCol w:w="1605"/>
        <w:gridCol w:w="1559"/>
        <w:gridCol w:w="1594"/>
      </w:tblGrid>
      <w:tr w:rsidR="0071061C" w:rsidRPr="0071061C" w:rsidTr="0071061C">
        <w:trPr>
          <w:trHeight w:val="780"/>
          <w:jc w:val="center"/>
        </w:trPr>
        <w:tc>
          <w:tcPr>
            <w:tcW w:w="8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b/>
                <w:bCs/>
                <w:color w:val="000000"/>
                <w:szCs w:val="20"/>
                <w:lang w:eastAsia="cs-CZ"/>
              </w:rPr>
            </w:pPr>
            <w:r w:rsidRPr="0071061C">
              <w:rPr>
                <w:rFonts w:eastAsia="Times New Roman" w:cs="Arial"/>
                <w:b/>
                <w:bCs/>
                <w:color w:val="000000"/>
                <w:szCs w:val="20"/>
                <w:lang w:eastAsia="cs-CZ"/>
              </w:rPr>
              <w:t>značení</w:t>
            </w:r>
          </w:p>
        </w:tc>
        <w:tc>
          <w:tcPr>
            <w:tcW w:w="2105" w:type="dxa"/>
            <w:tcBorders>
              <w:top w:val="single" w:sz="8" w:space="0" w:color="auto"/>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b/>
                <w:bCs/>
                <w:color w:val="000000"/>
                <w:szCs w:val="20"/>
                <w:lang w:eastAsia="cs-CZ"/>
              </w:rPr>
            </w:pPr>
            <w:r w:rsidRPr="0071061C">
              <w:rPr>
                <w:rFonts w:eastAsia="Times New Roman" w:cs="Arial"/>
                <w:b/>
                <w:bCs/>
                <w:color w:val="000000"/>
                <w:szCs w:val="20"/>
                <w:lang w:eastAsia="cs-CZ"/>
              </w:rPr>
              <w:t>charakteristika</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b/>
                <w:bCs/>
                <w:color w:val="000000"/>
                <w:szCs w:val="20"/>
                <w:lang w:eastAsia="cs-CZ"/>
              </w:rPr>
            </w:pPr>
            <w:r w:rsidRPr="0071061C">
              <w:rPr>
                <w:rFonts w:eastAsia="Times New Roman" w:cs="Arial"/>
                <w:b/>
                <w:bCs/>
                <w:color w:val="000000"/>
                <w:szCs w:val="20"/>
                <w:lang w:eastAsia="cs-CZ"/>
              </w:rPr>
              <w:t>vhodné pro</w:t>
            </w:r>
          </w:p>
        </w:tc>
        <w:tc>
          <w:tcPr>
            <w:tcW w:w="1605" w:type="dxa"/>
            <w:tcBorders>
              <w:top w:val="single" w:sz="8" w:space="0" w:color="auto"/>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b/>
                <w:bCs/>
                <w:color w:val="000000"/>
                <w:szCs w:val="20"/>
                <w:lang w:eastAsia="cs-CZ"/>
              </w:rPr>
            </w:pPr>
            <w:r w:rsidRPr="0071061C">
              <w:rPr>
                <w:rFonts w:eastAsia="Times New Roman" w:cs="Arial"/>
                <w:b/>
                <w:bCs/>
                <w:color w:val="000000"/>
                <w:szCs w:val="20"/>
                <w:lang w:eastAsia="cs-CZ"/>
              </w:rPr>
              <w:t>vhodná plavidla</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b/>
                <w:bCs/>
                <w:color w:val="000000"/>
                <w:szCs w:val="20"/>
                <w:lang w:eastAsia="cs-CZ"/>
              </w:rPr>
            </w:pPr>
            <w:r w:rsidRPr="0071061C">
              <w:rPr>
                <w:rFonts w:eastAsia="Times New Roman" w:cs="Arial"/>
                <w:b/>
                <w:bCs/>
                <w:color w:val="000000"/>
                <w:szCs w:val="20"/>
                <w:lang w:eastAsia="cs-CZ"/>
              </w:rPr>
              <w:t>doporučené minimální vybavení</w:t>
            </w:r>
          </w:p>
        </w:tc>
        <w:tc>
          <w:tcPr>
            <w:tcW w:w="1594" w:type="dxa"/>
            <w:tcBorders>
              <w:top w:val="single" w:sz="8" w:space="0" w:color="auto"/>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b/>
                <w:bCs/>
                <w:color w:val="000000"/>
                <w:szCs w:val="20"/>
                <w:lang w:eastAsia="cs-CZ"/>
              </w:rPr>
            </w:pPr>
            <w:r w:rsidRPr="0071061C">
              <w:rPr>
                <w:rFonts w:eastAsia="Times New Roman" w:cs="Arial"/>
                <w:b/>
                <w:bCs/>
                <w:color w:val="000000"/>
                <w:szCs w:val="20"/>
                <w:lang w:eastAsia="cs-CZ"/>
              </w:rPr>
              <w:t>příklad</w:t>
            </w:r>
          </w:p>
        </w:tc>
      </w:tr>
      <w:tr w:rsidR="0071061C" w:rsidRPr="0071061C" w:rsidTr="004F74ED">
        <w:trPr>
          <w:trHeight w:val="1392"/>
          <w:jc w:val="center"/>
        </w:trPr>
        <w:tc>
          <w:tcPr>
            <w:tcW w:w="875" w:type="dxa"/>
            <w:tcBorders>
              <w:top w:val="nil"/>
              <w:left w:val="single" w:sz="8" w:space="0" w:color="auto"/>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b/>
                <w:bCs/>
                <w:color w:val="000000"/>
                <w:szCs w:val="20"/>
                <w:lang w:eastAsia="cs-CZ"/>
              </w:rPr>
            </w:pPr>
            <w:r w:rsidRPr="0071061C">
              <w:rPr>
                <w:rFonts w:eastAsia="Times New Roman" w:cs="Arial"/>
                <w:b/>
                <w:bCs/>
                <w:color w:val="000000"/>
                <w:szCs w:val="20"/>
                <w:lang w:eastAsia="cs-CZ"/>
              </w:rPr>
              <w:t>ZW</w:t>
            </w:r>
          </w:p>
        </w:tc>
        <w:tc>
          <w:tcPr>
            <w:tcW w:w="2105"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 xml:space="preserve">stojatá nebo slabě proudící voda, </w:t>
            </w:r>
            <w:proofErr w:type="spellStart"/>
            <w:r w:rsidRPr="0071061C">
              <w:rPr>
                <w:rFonts w:eastAsia="Times New Roman" w:cs="Arial"/>
                <w:color w:val="000000"/>
                <w:szCs w:val="20"/>
                <w:lang w:eastAsia="cs-CZ"/>
              </w:rPr>
              <w:t>max</w:t>
            </w:r>
            <w:proofErr w:type="spellEnd"/>
            <w:r w:rsidRPr="0071061C">
              <w:rPr>
                <w:rFonts w:eastAsia="Times New Roman" w:cs="Arial"/>
                <w:color w:val="000000"/>
                <w:szCs w:val="20"/>
                <w:lang w:eastAsia="cs-CZ"/>
              </w:rPr>
              <w:t xml:space="preserve"> rychlost do 6 km/h</w:t>
            </w:r>
          </w:p>
        </w:tc>
        <w:tc>
          <w:tcPr>
            <w:tcW w:w="1404"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začátečníky</w:t>
            </w:r>
          </w:p>
        </w:tc>
        <w:tc>
          <w:tcPr>
            <w:tcW w:w="1605"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 xml:space="preserve">plachetnice, veslice, otevřené </w:t>
            </w:r>
            <w:proofErr w:type="spellStart"/>
            <w:r w:rsidRPr="0071061C">
              <w:rPr>
                <w:rFonts w:eastAsia="Times New Roman" w:cs="Arial"/>
                <w:color w:val="000000"/>
                <w:szCs w:val="20"/>
                <w:lang w:eastAsia="cs-CZ"/>
              </w:rPr>
              <w:t>kanoe</w:t>
            </w:r>
            <w:proofErr w:type="spellEnd"/>
            <w:r w:rsidRPr="0071061C">
              <w:rPr>
                <w:rFonts w:eastAsia="Times New Roman" w:cs="Arial"/>
                <w:color w:val="000000"/>
                <w:szCs w:val="20"/>
                <w:lang w:eastAsia="cs-CZ"/>
              </w:rPr>
              <w:t>, sportovní pramice</w:t>
            </w:r>
          </w:p>
        </w:tc>
        <w:tc>
          <w:tcPr>
            <w:tcW w:w="1559"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plovací vesta</w:t>
            </w:r>
          </w:p>
        </w:tc>
        <w:tc>
          <w:tcPr>
            <w:tcW w:w="1594"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 xml:space="preserve">přehrady, Lužnice z Dobronic, Berounka, </w:t>
            </w:r>
            <w:r>
              <w:rPr>
                <w:rFonts w:eastAsia="Times New Roman" w:cs="Arial"/>
                <w:color w:val="000000"/>
                <w:szCs w:val="20"/>
                <w:lang w:eastAsia="cs-CZ"/>
              </w:rPr>
              <w:t>dolní tok Moravy, Hronu</w:t>
            </w:r>
            <w:r w:rsidRPr="0071061C">
              <w:rPr>
                <w:rFonts w:eastAsia="Times New Roman" w:cs="Arial"/>
                <w:color w:val="000000"/>
                <w:szCs w:val="20"/>
                <w:lang w:eastAsia="cs-CZ"/>
              </w:rPr>
              <w:t xml:space="preserve"> apod.</w:t>
            </w:r>
          </w:p>
        </w:tc>
      </w:tr>
      <w:tr w:rsidR="0071061C" w:rsidRPr="0071061C" w:rsidTr="004F74ED">
        <w:trPr>
          <w:trHeight w:val="698"/>
          <w:jc w:val="center"/>
        </w:trPr>
        <w:tc>
          <w:tcPr>
            <w:tcW w:w="875" w:type="dxa"/>
            <w:tcBorders>
              <w:top w:val="nil"/>
              <w:left w:val="single" w:sz="8" w:space="0" w:color="auto"/>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b/>
                <w:bCs/>
                <w:color w:val="000000"/>
                <w:szCs w:val="20"/>
                <w:lang w:eastAsia="cs-CZ"/>
              </w:rPr>
            </w:pPr>
            <w:r w:rsidRPr="0071061C">
              <w:rPr>
                <w:rFonts w:eastAsia="Times New Roman" w:cs="Arial"/>
                <w:b/>
                <w:bCs/>
                <w:color w:val="000000"/>
                <w:szCs w:val="20"/>
                <w:lang w:eastAsia="cs-CZ"/>
              </w:rPr>
              <w:lastRenderedPageBreak/>
              <w:t>WW I</w:t>
            </w:r>
          </w:p>
        </w:tc>
        <w:tc>
          <w:tcPr>
            <w:tcW w:w="2105"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lehké peřeje nebo meandry</w:t>
            </w:r>
          </w:p>
        </w:tc>
        <w:tc>
          <w:tcPr>
            <w:tcW w:w="1404"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mírně pokročilé</w:t>
            </w:r>
          </w:p>
        </w:tc>
        <w:tc>
          <w:tcPr>
            <w:tcW w:w="1605"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 xml:space="preserve">otevřená </w:t>
            </w:r>
            <w:proofErr w:type="spellStart"/>
            <w:r w:rsidRPr="0071061C">
              <w:rPr>
                <w:rFonts w:eastAsia="Times New Roman" w:cs="Arial"/>
                <w:color w:val="000000"/>
                <w:szCs w:val="20"/>
                <w:lang w:eastAsia="cs-CZ"/>
              </w:rPr>
              <w:t>kanoe</w:t>
            </w:r>
            <w:proofErr w:type="spellEnd"/>
            <w:r w:rsidRPr="0071061C">
              <w:rPr>
                <w:rFonts w:eastAsia="Times New Roman" w:cs="Arial"/>
                <w:color w:val="000000"/>
                <w:szCs w:val="20"/>
                <w:lang w:eastAsia="cs-CZ"/>
              </w:rPr>
              <w:t>, sportovní pramice</w:t>
            </w:r>
          </w:p>
        </w:tc>
        <w:tc>
          <w:tcPr>
            <w:tcW w:w="1559"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plovací vesta</w:t>
            </w:r>
          </w:p>
        </w:tc>
        <w:tc>
          <w:tcPr>
            <w:tcW w:w="1594"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Vltava kolem Dívčího kamene</w:t>
            </w:r>
          </w:p>
        </w:tc>
      </w:tr>
      <w:tr w:rsidR="0071061C" w:rsidRPr="0071061C" w:rsidTr="004F74ED">
        <w:trPr>
          <w:trHeight w:val="1261"/>
          <w:jc w:val="center"/>
        </w:trPr>
        <w:tc>
          <w:tcPr>
            <w:tcW w:w="875" w:type="dxa"/>
            <w:tcBorders>
              <w:top w:val="nil"/>
              <w:left w:val="single" w:sz="8" w:space="0" w:color="auto"/>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b/>
                <w:bCs/>
                <w:color w:val="000000"/>
                <w:szCs w:val="20"/>
                <w:lang w:eastAsia="cs-CZ"/>
              </w:rPr>
            </w:pPr>
            <w:r w:rsidRPr="0071061C">
              <w:rPr>
                <w:rFonts w:eastAsia="Times New Roman" w:cs="Arial"/>
                <w:b/>
                <w:bCs/>
                <w:color w:val="000000"/>
                <w:szCs w:val="20"/>
                <w:lang w:eastAsia="cs-CZ"/>
              </w:rPr>
              <w:t>WW II</w:t>
            </w:r>
          </w:p>
        </w:tc>
        <w:tc>
          <w:tcPr>
            <w:tcW w:w="2105"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mírně těžké peřeje, praktická hranice sjízdnosti pro otevřenou loď</w:t>
            </w:r>
          </w:p>
        </w:tc>
        <w:tc>
          <w:tcPr>
            <w:tcW w:w="1404"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zkušené</w:t>
            </w:r>
          </w:p>
        </w:tc>
        <w:tc>
          <w:tcPr>
            <w:tcW w:w="1605"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 xml:space="preserve">kajak, (polo)uzavřená </w:t>
            </w:r>
            <w:proofErr w:type="spellStart"/>
            <w:r w:rsidRPr="0071061C">
              <w:rPr>
                <w:rFonts w:eastAsia="Times New Roman" w:cs="Arial"/>
                <w:color w:val="000000"/>
                <w:szCs w:val="20"/>
                <w:lang w:eastAsia="cs-CZ"/>
              </w:rPr>
              <w:t>kanoe</w:t>
            </w:r>
            <w:proofErr w:type="spellEnd"/>
            <w:r w:rsidRPr="0071061C">
              <w:rPr>
                <w:rFonts w:eastAsia="Times New Roman" w:cs="Arial"/>
                <w:color w:val="000000"/>
                <w:szCs w:val="20"/>
                <w:lang w:eastAsia="cs-CZ"/>
              </w:rPr>
              <w:t>, malé nafukovací lodě</w:t>
            </w:r>
          </w:p>
        </w:tc>
        <w:tc>
          <w:tcPr>
            <w:tcW w:w="1559"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plovací vesta, helma</w:t>
            </w:r>
          </w:p>
        </w:tc>
        <w:tc>
          <w:tcPr>
            <w:tcW w:w="1594"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szCs w:val="20"/>
                <w:lang w:eastAsia="cs-CZ"/>
              </w:rPr>
            </w:pPr>
            <w:r w:rsidRPr="0071061C">
              <w:rPr>
                <w:rFonts w:eastAsia="Times New Roman" w:cs="Arial"/>
                <w:szCs w:val="20"/>
                <w:lang w:eastAsia="cs-CZ"/>
              </w:rPr>
              <w:t>Svratka (Doubravník – Borač), Sázava (</w:t>
            </w:r>
            <w:proofErr w:type="spellStart"/>
            <w:r w:rsidRPr="0071061C">
              <w:rPr>
                <w:rFonts w:eastAsia="Times New Roman" w:cs="Arial"/>
                <w:szCs w:val="20"/>
                <w:lang w:eastAsia="cs-CZ"/>
              </w:rPr>
              <w:t>Stvořidla</w:t>
            </w:r>
            <w:proofErr w:type="spellEnd"/>
            <w:r w:rsidRPr="0071061C">
              <w:rPr>
                <w:rFonts w:eastAsia="Times New Roman" w:cs="Arial"/>
                <w:szCs w:val="20"/>
                <w:lang w:eastAsia="cs-CZ"/>
              </w:rPr>
              <w:t>, Týnec-Pikovice)</w:t>
            </w:r>
          </w:p>
        </w:tc>
      </w:tr>
      <w:tr w:rsidR="0071061C" w:rsidRPr="0071061C" w:rsidTr="0071061C">
        <w:trPr>
          <w:trHeight w:val="1545"/>
          <w:jc w:val="center"/>
        </w:trPr>
        <w:tc>
          <w:tcPr>
            <w:tcW w:w="875" w:type="dxa"/>
            <w:tcBorders>
              <w:top w:val="nil"/>
              <w:left w:val="single" w:sz="8" w:space="0" w:color="auto"/>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b/>
                <w:bCs/>
                <w:color w:val="000000"/>
                <w:szCs w:val="20"/>
                <w:lang w:eastAsia="cs-CZ"/>
              </w:rPr>
            </w:pPr>
            <w:r w:rsidRPr="0071061C">
              <w:rPr>
                <w:rFonts w:eastAsia="Times New Roman" w:cs="Arial"/>
                <w:b/>
                <w:bCs/>
                <w:color w:val="000000"/>
                <w:szCs w:val="20"/>
                <w:lang w:eastAsia="cs-CZ"/>
              </w:rPr>
              <w:t>WW III</w:t>
            </w:r>
          </w:p>
        </w:tc>
        <w:tc>
          <w:tcPr>
            <w:tcW w:w="2105"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těžké peřeje s vysokými nepravidelnými vlnami, obtížná rozhraní, malé válce, nelze vždy snadno určit optimální trasu</w:t>
            </w:r>
          </w:p>
        </w:tc>
        <w:tc>
          <w:tcPr>
            <w:tcW w:w="1404"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sehraná posádka</w:t>
            </w:r>
          </w:p>
        </w:tc>
        <w:tc>
          <w:tcPr>
            <w:tcW w:w="1605"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 xml:space="preserve">zavřené lodě, </w:t>
            </w:r>
            <w:proofErr w:type="spellStart"/>
            <w:r w:rsidRPr="0071061C">
              <w:rPr>
                <w:rFonts w:eastAsia="Times New Roman" w:cs="Arial"/>
                <w:color w:val="000000"/>
                <w:szCs w:val="20"/>
                <w:lang w:eastAsia="cs-CZ"/>
              </w:rPr>
              <w:t>samovylévací</w:t>
            </w:r>
            <w:proofErr w:type="spellEnd"/>
            <w:r w:rsidRPr="0071061C">
              <w:rPr>
                <w:rFonts w:eastAsia="Times New Roman" w:cs="Arial"/>
                <w:color w:val="000000"/>
                <w:szCs w:val="20"/>
                <w:lang w:eastAsia="cs-CZ"/>
              </w:rPr>
              <w:t xml:space="preserve"> nafukovací kajaky nebo </w:t>
            </w:r>
            <w:proofErr w:type="spellStart"/>
            <w:r w:rsidRPr="0071061C">
              <w:rPr>
                <w:rFonts w:eastAsia="Times New Roman" w:cs="Arial"/>
                <w:color w:val="000000"/>
                <w:szCs w:val="20"/>
                <w:lang w:eastAsia="cs-CZ"/>
              </w:rPr>
              <w:t>kanoe</w:t>
            </w:r>
            <w:proofErr w:type="spellEnd"/>
            <w:r w:rsidRPr="0071061C">
              <w:rPr>
                <w:rFonts w:eastAsia="Times New Roman" w:cs="Arial"/>
                <w:color w:val="000000"/>
                <w:szCs w:val="20"/>
                <w:lang w:eastAsia="cs-CZ"/>
              </w:rPr>
              <w:t>, malé rafty</w:t>
            </w:r>
          </w:p>
        </w:tc>
        <w:tc>
          <w:tcPr>
            <w:tcW w:w="1559"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plovací vesta, helma, házecí pytlík</w:t>
            </w:r>
          </w:p>
        </w:tc>
        <w:tc>
          <w:tcPr>
            <w:tcW w:w="1594"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Otava z Čeňkovy pily</w:t>
            </w:r>
          </w:p>
        </w:tc>
      </w:tr>
      <w:tr w:rsidR="0071061C" w:rsidRPr="0071061C" w:rsidTr="0071061C">
        <w:trPr>
          <w:trHeight w:val="1800"/>
          <w:jc w:val="center"/>
        </w:trPr>
        <w:tc>
          <w:tcPr>
            <w:tcW w:w="875" w:type="dxa"/>
            <w:tcBorders>
              <w:top w:val="nil"/>
              <w:left w:val="single" w:sz="8" w:space="0" w:color="auto"/>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b/>
                <w:bCs/>
                <w:color w:val="000000"/>
                <w:szCs w:val="20"/>
                <w:lang w:eastAsia="cs-CZ"/>
              </w:rPr>
            </w:pPr>
            <w:r w:rsidRPr="0071061C">
              <w:rPr>
                <w:rFonts w:eastAsia="Times New Roman" w:cs="Arial"/>
                <w:b/>
                <w:bCs/>
                <w:color w:val="000000"/>
                <w:szCs w:val="20"/>
                <w:lang w:eastAsia="cs-CZ"/>
              </w:rPr>
              <w:t>WW IV</w:t>
            </w:r>
          </w:p>
        </w:tc>
        <w:tc>
          <w:tcPr>
            <w:tcW w:w="2105"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velmi těžké peřeje, vlny s hřebeny (</w:t>
            </w:r>
            <w:proofErr w:type="spellStart"/>
            <w:r w:rsidRPr="0071061C">
              <w:rPr>
                <w:rFonts w:eastAsia="Times New Roman" w:cs="Arial"/>
                <w:color w:val="000000"/>
                <w:szCs w:val="20"/>
                <w:lang w:eastAsia="cs-CZ"/>
              </w:rPr>
              <w:t>zabaláky</w:t>
            </w:r>
            <w:proofErr w:type="spellEnd"/>
            <w:r w:rsidRPr="0071061C">
              <w:rPr>
                <w:rFonts w:eastAsia="Times New Roman" w:cs="Arial"/>
                <w:color w:val="000000"/>
                <w:szCs w:val="20"/>
                <w:lang w:eastAsia="cs-CZ"/>
              </w:rPr>
              <w:t>), válce, víry a velké karfioly, obtížná sebezáchrana, trať by měla být známa a prohlédnuta předem</w:t>
            </w:r>
          </w:p>
        </w:tc>
        <w:tc>
          <w:tcPr>
            <w:tcW w:w="1404"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fyzicky zdatné zkušené posádky v navzájem se jistící skupině</w:t>
            </w:r>
          </w:p>
        </w:tc>
        <w:tc>
          <w:tcPr>
            <w:tcW w:w="1605"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 xml:space="preserve">zavřené lodě, nafukovací </w:t>
            </w:r>
            <w:proofErr w:type="spellStart"/>
            <w:r w:rsidRPr="0071061C">
              <w:rPr>
                <w:rFonts w:eastAsia="Times New Roman" w:cs="Arial"/>
                <w:color w:val="000000"/>
                <w:szCs w:val="20"/>
                <w:lang w:eastAsia="cs-CZ"/>
              </w:rPr>
              <w:t>kanoe</w:t>
            </w:r>
            <w:proofErr w:type="spellEnd"/>
            <w:r w:rsidRPr="0071061C">
              <w:rPr>
                <w:rFonts w:eastAsia="Times New Roman" w:cs="Arial"/>
                <w:color w:val="000000"/>
                <w:szCs w:val="20"/>
                <w:lang w:eastAsia="cs-CZ"/>
              </w:rPr>
              <w:t xml:space="preserve"> pro těžký terén, rafty</w:t>
            </w:r>
          </w:p>
        </w:tc>
        <w:tc>
          <w:tcPr>
            <w:tcW w:w="1559"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plovací vesta pro těžký terén, helma, házecí pytlík, zdravotnické vybavení</w:t>
            </w:r>
          </w:p>
        </w:tc>
        <w:tc>
          <w:tcPr>
            <w:tcW w:w="1594"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některé úseky peřejí na Vltavě mezi Lipnem I a II, kanál na Trnávce, Labe  - kaskáda ve Vrchlabí</w:t>
            </w:r>
          </w:p>
        </w:tc>
      </w:tr>
      <w:tr w:rsidR="0071061C" w:rsidRPr="0071061C" w:rsidTr="0071061C">
        <w:trPr>
          <w:trHeight w:val="1800"/>
          <w:jc w:val="center"/>
        </w:trPr>
        <w:tc>
          <w:tcPr>
            <w:tcW w:w="875" w:type="dxa"/>
            <w:tcBorders>
              <w:top w:val="nil"/>
              <w:left w:val="single" w:sz="8" w:space="0" w:color="auto"/>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b/>
                <w:bCs/>
                <w:color w:val="000000"/>
                <w:szCs w:val="20"/>
                <w:lang w:eastAsia="cs-CZ"/>
              </w:rPr>
            </w:pPr>
            <w:r w:rsidRPr="0071061C">
              <w:rPr>
                <w:rFonts w:eastAsia="Times New Roman" w:cs="Arial"/>
                <w:b/>
                <w:bCs/>
                <w:color w:val="000000"/>
                <w:szCs w:val="20"/>
                <w:lang w:eastAsia="cs-CZ"/>
              </w:rPr>
              <w:t>WW V</w:t>
            </w:r>
          </w:p>
        </w:tc>
        <w:tc>
          <w:tcPr>
            <w:tcW w:w="2105"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 xml:space="preserve">extrémně těžké peřeje, </w:t>
            </w:r>
            <w:proofErr w:type="spellStart"/>
            <w:r w:rsidRPr="0071061C">
              <w:rPr>
                <w:rFonts w:eastAsia="Times New Roman" w:cs="Arial"/>
                <w:color w:val="000000"/>
                <w:szCs w:val="20"/>
                <w:lang w:eastAsia="cs-CZ"/>
              </w:rPr>
              <w:t>zabaláky</w:t>
            </w:r>
            <w:proofErr w:type="spellEnd"/>
            <w:r w:rsidRPr="0071061C">
              <w:rPr>
                <w:rFonts w:eastAsia="Times New Roman" w:cs="Arial"/>
                <w:color w:val="000000"/>
                <w:szCs w:val="20"/>
                <w:lang w:eastAsia="cs-CZ"/>
              </w:rPr>
              <w:t>, těžké válce, spodní proudy, skoky, omezené možnosti sebezáchrany, nutná prohlídka a detailní znalost průjezdu tratí</w:t>
            </w:r>
          </w:p>
        </w:tc>
        <w:tc>
          <w:tcPr>
            <w:tcW w:w="1404"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výjimečně zdatné a sehrané skupiny, jištění ze břehu</w:t>
            </w:r>
          </w:p>
        </w:tc>
        <w:tc>
          <w:tcPr>
            <w:tcW w:w="1605"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zavřené lodě, velké rafty</w:t>
            </w:r>
          </w:p>
        </w:tc>
        <w:tc>
          <w:tcPr>
            <w:tcW w:w="1559"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plovací vesta pro těžký terén, helma, házecí pytlík, zdravotnické vybavení</w:t>
            </w:r>
          </w:p>
        </w:tc>
        <w:tc>
          <w:tcPr>
            <w:tcW w:w="1594"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4F74ED">
            <w:pPr>
              <w:jc w:val="center"/>
              <w:rPr>
                <w:rFonts w:eastAsia="Times New Roman" w:cs="Arial"/>
                <w:color w:val="000000"/>
                <w:szCs w:val="20"/>
                <w:lang w:eastAsia="cs-CZ"/>
              </w:rPr>
            </w:pPr>
            <w:r w:rsidRPr="0071061C">
              <w:rPr>
                <w:rFonts w:eastAsia="Times New Roman" w:cs="Arial"/>
                <w:color w:val="000000"/>
                <w:szCs w:val="20"/>
                <w:lang w:eastAsia="cs-CZ"/>
              </w:rPr>
              <w:t>„</w:t>
            </w:r>
            <w:r w:rsidR="004F74ED">
              <w:rPr>
                <w:rFonts w:eastAsia="Times New Roman" w:cs="Arial"/>
                <w:color w:val="000000"/>
                <w:szCs w:val="20"/>
                <w:lang w:eastAsia="cs-CZ"/>
              </w:rPr>
              <w:t>š</w:t>
            </w:r>
            <w:r w:rsidRPr="0071061C">
              <w:rPr>
                <w:rFonts w:eastAsia="Times New Roman" w:cs="Arial"/>
                <w:color w:val="000000"/>
                <w:szCs w:val="20"/>
                <w:lang w:eastAsia="cs-CZ"/>
              </w:rPr>
              <w:t>kvíra“ v Čertových Schodech na Vltavě</w:t>
            </w:r>
          </w:p>
        </w:tc>
      </w:tr>
      <w:tr w:rsidR="0071061C" w:rsidRPr="0071061C" w:rsidTr="0071061C">
        <w:trPr>
          <w:trHeight w:val="1290"/>
          <w:jc w:val="center"/>
        </w:trPr>
        <w:tc>
          <w:tcPr>
            <w:tcW w:w="875" w:type="dxa"/>
            <w:tcBorders>
              <w:top w:val="nil"/>
              <w:left w:val="single" w:sz="8" w:space="0" w:color="auto"/>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b/>
                <w:bCs/>
                <w:color w:val="000000"/>
                <w:szCs w:val="20"/>
                <w:lang w:eastAsia="cs-CZ"/>
              </w:rPr>
            </w:pPr>
            <w:r w:rsidRPr="0071061C">
              <w:rPr>
                <w:rFonts w:eastAsia="Times New Roman" w:cs="Arial"/>
                <w:b/>
                <w:bCs/>
                <w:color w:val="000000"/>
                <w:szCs w:val="20"/>
                <w:lang w:eastAsia="cs-CZ"/>
              </w:rPr>
              <w:t>WW VI</w:t>
            </w:r>
          </w:p>
        </w:tc>
        <w:tc>
          <w:tcPr>
            <w:tcW w:w="2105"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hranice sjízdnosti, nejtěžší podoba všech možných překážek</w:t>
            </w:r>
          </w:p>
        </w:tc>
        <w:tc>
          <w:tcPr>
            <w:tcW w:w="1404"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týmy speciálně sestavené a trénující za účelem splutí daného úseku</w:t>
            </w:r>
          </w:p>
        </w:tc>
        <w:tc>
          <w:tcPr>
            <w:tcW w:w="1605"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lodě speciálních konstrukcí dle podmínek daného úseku</w:t>
            </w:r>
          </w:p>
        </w:tc>
        <w:tc>
          <w:tcPr>
            <w:tcW w:w="1559"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71061C">
            <w:pPr>
              <w:jc w:val="center"/>
              <w:rPr>
                <w:rFonts w:eastAsia="Times New Roman" w:cs="Arial"/>
                <w:color w:val="000000"/>
                <w:szCs w:val="20"/>
                <w:lang w:eastAsia="cs-CZ"/>
              </w:rPr>
            </w:pPr>
            <w:r w:rsidRPr="0071061C">
              <w:rPr>
                <w:rFonts w:eastAsia="Times New Roman" w:cs="Arial"/>
                <w:color w:val="000000"/>
                <w:szCs w:val="20"/>
                <w:lang w:eastAsia="cs-CZ"/>
              </w:rPr>
              <w:t>nejlepší dostupné vybavení dle podmínek daného úseku</w:t>
            </w:r>
          </w:p>
        </w:tc>
        <w:tc>
          <w:tcPr>
            <w:tcW w:w="1594" w:type="dxa"/>
            <w:tcBorders>
              <w:top w:val="nil"/>
              <w:left w:val="nil"/>
              <w:bottom w:val="single" w:sz="8" w:space="0" w:color="auto"/>
              <w:right w:val="single" w:sz="8" w:space="0" w:color="auto"/>
            </w:tcBorders>
            <w:shd w:val="clear" w:color="auto" w:fill="auto"/>
            <w:vAlign w:val="center"/>
            <w:hideMark/>
          </w:tcPr>
          <w:p w:rsidR="0071061C" w:rsidRPr="0071061C" w:rsidRDefault="0071061C" w:rsidP="004F74ED">
            <w:pPr>
              <w:jc w:val="center"/>
              <w:rPr>
                <w:rFonts w:eastAsia="Times New Roman" w:cs="Arial"/>
                <w:color w:val="000000"/>
                <w:szCs w:val="20"/>
                <w:lang w:eastAsia="cs-CZ"/>
              </w:rPr>
            </w:pPr>
            <w:r w:rsidRPr="0071061C">
              <w:rPr>
                <w:rFonts w:eastAsia="Times New Roman" w:cs="Arial"/>
                <w:color w:val="000000"/>
                <w:szCs w:val="20"/>
                <w:lang w:eastAsia="cs-CZ"/>
              </w:rPr>
              <w:t>vodopády na Mumlavě (někdy přeřazeno do st</w:t>
            </w:r>
            <w:r w:rsidR="004F74ED">
              <w:rPr>
                <w:rFonts w:eastAsia="Times New Roman" w:cs="Arial"/>
                <w:color w:val="000000"/>
                <w:szCs w:val="20"/>
                <w:lang w:eastAsia="cs-CZ"/>
              </w:rPr>
              <w:t>upně</w:t>
            </w:r>
            <w:r w:rsidRPr="0071061C">
              <w:rPr>
                <w:rFonts w:eastAsia="Times New Roman" w:cs="Arial"/>
                <w:color w:val="000000"/>
                <w:szCs w:val="20"/>
                <w:lang w:eastAsia="cs-CZ"/>
              </w:rPr>
              <w:t xml:space="preserve"> V)</w:t>
            </w:r>
          </w:p>
        </w:tc>
      </w:tr>
    </w:tbl>
    <w:p w:rsidR="0071061C" w:rsidRDefault="0071061C" w:rsidP="0071061C">
      <w:pPr>
        <w:jc w:val="left"/>
      </w:pPr>
    </w:p>
    <w:p w:rsidR="004F74ED" w:rsidRDefault="004F74ED" w:rsidP="004F74ED">
      <w:pPr>
        <w:pStyle w:val="Zkladntextodsazen"/>
        <w:spacing w:after="0"/>
        <w:ind w:left="0" w:firstLine="709"/>
      </w:pPr>
      <w:r>
        <w:t xml:space="preserve">Hodnocení je vhodné pro řeky alpského charakteru, u nás byly po jeho přijetí zohledněny i specifické zvláštnosti některých našich toků – úzké, zarostlé meandry a podobně. Hodnocení je pochopitelně subjektivní a je platné pro udávaný optimální vodní stav. Při nižším stavu obtížnost většinou klesá (ne však pro lodě), při vyšším naopak stoupá, někdy až za hranici sjízdnosti. Hodnocení připouští existenci krátkého, ojedinělého úseku maximálně o 1 stupeň vyššího. </w:t>
      </w:r>
      <w:r>
        <w:rPr>
          <w:b/>
          <w:bCs/>
        </w:rPr>
        <w:t>Jezy a propusti</w:t>
      </w:r>
      <w:r>
        <w:t xml:space="preserve"> do obtížnosti </w:t>
      </w:r>
      <w:r>
        <w:rPr>
          <w:b/>
          <w:bCs/>
        </w:rPr>
        <w:t xml:space="preserve">zahrnuty nejsou! </w:t>
      </w:r>
      <w:r>
        <w:t>Jsou to totiž kratičké úseky, dají se přenést a podléhají i jiným vlivům.</w:t>
      </w:r>
    </w:p>
    <w:p w:rsidR="004F74ED" w:rsidRDefault="004F74ED" w:rsidP="004F74ED">
      <w:pPr>
        <w:pStyle w:val="Zkladntextodsazen"/>
        <w:spacing w:after="0"/>
        <w:ind w:left="0" w:firstLine="709"/>
      </w:pPr>
      <w:r>
        <w:t>Pro jemnější roztříděni se někdy u jednotlivých stupňů užívají znaménka + (vyšší) či – (nižší). Vykřičník za stupněm znamená místo či místa výrazně obtížnější, a tedy i nebezpečnější.</w:t>
      </w:r>
    </w:p>
    <w:p w:rsidR="004F74ED" w:rsidRPr="00C3445B" w:rsidRDefault="004F74ED" w:rsidP="004F74ED">
      <w:pPr>
        <w:pStyle w:val="Nadpis5"/>
      </w:pPr>
      <w:r w:rsidRPr="00C3445B">
        <w:t>Proudění vody</w:t>
      </w:r>
    </w:p>
    <w:p w:rsidR="004F74ED" w:rsidRDefault="004F74ED" w:rsidP="004F74ED">
      <w:pPr>
        <w:pStyle w:val="Zkladntextodsazen"/>
        <w:spacing w:after="0"/>
        <w:ind w:left="0" w:firstLine="708"/>
      </w:pPr>
      <w:r>
        <w:t xml:space="preserve">Na normální, tzv. </w:t>
      </w:r>
      <w:r>
        <w:rPr>
          <w:b/>
          <w:bCs/>
        </w:rPr>
        <w:t>laminární</w:t>
      </w:r>
      <w:r>
        <w:t xml:space="preserve"> má vliv tření molekul o sebe samé, o povrch koryta i o atmosféru (případně ledový příkrov) a setrvačnost.</w:t>
      </w:r>
    </w:p>
    <w:p w:rsidR="004F74ED" w:rsidRDefault="004F74ED" w:rsidP="004F74ED">
      <w:pPr>
        <w:pStyle w:val="Zkladntextodsazen"/>
        <w:spacing w:after="0"/>
        <w:ind w:left="0" w:firstLine="708"/>
      </w:pPr>
      <w:r>
        <w:t xml:space="preserve">Třením o koryto a vzduch se krajní vrstvy brzdí, vnitřní nikoli. Vznikají tak tzv. </w:t>
      </w:r>
      <w:r>
        <w:rPr>
          <w:b/>
          <w:bCs/>
        </w:rPr>
        <w:t>izotachy</w:t>
      </w:r>
      <w:r>
        <w:t xml:space="preserve"> – pomyslné čáry spojující místa se stejnou rychlostí. Izotacha s největší rychlostí se nazývá </w:t>
      </w:r>
      <w:r>
        <w:rPr>
          <w:b/>
          <w:bCs/>
        </w:rPr>
        <w:t>proudnice</w:t>
      </w:r>
      <w:r>
        <w:t xml:space="preserve"> a za ideálních podmínek probíhá středem toku, v jeho ose, kousek pod hladinou (viz </w:t>
      </w:r>
      <w:r w:rsidRPr="004F74ED">
        <w:t>obr. 1a</w:t>
      </w:r>
      <w:r>
        <w:t xml:space="preserve">). V přírodě ovšem ideální podmínky nejsou. Při nerovnostech koryta a na překážkách jde voda cestou nejmenšího odporu. </w:t>
      </w:r>
    </w:p>
    <w:p w:rsidR="004F74ED" w:rsidRDefault="004F74ED" w:rsidP="004F74ED">
      <w:pPr>
        <w:pStyle w:val="Zkladntextodsazen"/>
        <w:spacing w:after="0"/>
        <w:ind w:left="0" w:firstLine="708"/>
      </w:pPr>
    </w:p>
    <w:p w:rsidR="004F74ED" w:rsidRDefault="004F74ED" w:rsidP="004F74ED">
      <w:pPr>
        <w:pStyle w:val="Zkladntextodsazen"/>
        <w:spacing w:after="0"/>
        <w:ind w:left="0"/>
      </w:pPr>
      <w:r>
        <w:rPr>
          <w:highlight w:val="yellow"/>
        </w:rPr>
        <w:t>(o</w:t>
      </w:r>
      <w:r w:rsidRPr="007D2CAC">
        <w:rPr>
          <w:highlight w:val="yellow"/>
        </w:rPr>
        <w:t xml:space="preserve">br. </w:t>
      </w:r>
      <w:r>
        <w:rPr>
          <w:highlight w:val="yellow"/>
        </w:rPr>
        <w:t>16.</w:t>
      </w:r>
      <w:r w:rsidRPr="007D2CAC">
        <w:rPr>
          <w:highlight w:val="yellow"/>
        </w:rPr>
        <w:t>1</w:t>
      </w:r>
      <w:r>
        <w:t>)</w:t>
      </w:r>
    </w:p>
    <w:p w:rsidR="004F74ED" w:rsidRDefault="004F74ED" w:rsidP="004F74ED">
      <w:pPr>
        <w:pStyle w:val="Zkladntextodsazen"/>
        <w:spacing w:after="0"/>
        <w:ind w:left="0"/>
      </w:pPr>
    </w:p>
    <w:p w:rsidR="004F74ED" w:rsidRPr="004F74ED" w:rsidRDefault="004F74ED" w:rsidP="004F74ED">
      <w:pPr>
        <w:pStyle w:val="Zkladntextodsazen"/>
        <w:spacing w:after="0"/>
        <w:ind w:left="0" w:firstLine="708"/>
        <w:rPr>
          <w:noProof/>
          <w:lang w:eastAsia="cs-CZ"/>
        </w:rPr>
      </w:pPr>
      <w:r>
        <w:lastRenderedPageBreak/>
        <w:t xml:space="preserve">Proudnice se vzhledem k podélné ose začíná </w:t>
      </w:r>
      <w:r w:rsidRPr="004F74ED">
        <w:t>klikatit (viz obr. 1b). Amplituda se velmi zvolna zvětšuje. V místě, kde se dotkne břehu, ho narušuje a odráží se od něj. Směřuje k protilehlému, kde se proces opakuje. V sedimentech a v měkčích horninách (vápenec a podobně) a zejména za vyšších průtoků se vymílání urychluje, tvoří se zákruty. V zákrutech se průběh izotach mění, hlavně působením setrvačnosti. V místě nárazu se izotachy ohýbají, směřují pak napříč tokem k druhému břehu. Hustota izotach se směrem dovnitř oblouku značně zmenšuje. Na druhé straně proudnice na vnějším oblouku strhává nejen materiál, ale i částečky vody níže po proudu. Proti nárazovému břehu tak vzniká tišina až protiproud (</w:t>
      </w:r>
      <w:r>
        <w:t xml:space="preserve">viz </w:t>
      </w:r>
      <w:r w:rsidRPr="004F74ED">
        <w:t xml:space="preserve">obr. 2a). </w:t>
      </w:r>
    </w:p>
    <w:p w:rsidR="004F74ED" w:rsidRDefault="004F74ED" w:rsidP="004F74ED">
      <w:pPr>
        <w:pStyle w:val="Zkladntextodsazen"/>
        <w:spacing w:after="0"/>
        <w:ind w:left="0" w:firstLine="708"/>
      </w:pPr>
      <w:r w:rsidRPr="004F74ED">
        <w:t xml:space="preserve">Stupňováním tohoto procesu vznikají </w:t>
      </w:r>
      <w:r w:rsidRPr="004F74ED">
        <w:rPr>
          <w:b/>
          <w:bCs/>
        </w:rPr>
        <w:t>meandry</w:t>
      </w:r>
      <w:r w:rsidRPr="004F74ED">
        <w:t>. Nárazový břeh (jesep) se dále hlouběji vymílá, materiál se ukládá v tišině u protějšího bře</w:t>
      </w:r>
      <w:r w:rsidR="00747CBD">
        <w:t>hu (výsep). Meandry se zvětšují a č</w:t>
      </w:r>
      <w:r w:rsidRPr="004F74ED">
        <w:t xml:space="preserve">as od času se šíje mezi oblouky zmenší natolik, že se nárazový břeh protrhne a voda zatáčku „zkrátí". Původní koryto se zanáší nahoře i dole - vzniká tak </w:t>
      </w:r>
      <w:r w:rsidRPr="004F74ED">
        <w:rPr>
          <w:b/>
          <w:bCs/>
        </w:rPr>
        <w:t>slepé (mrtvé) rameno</w:t>
      </w:r>
      <w:r w:rsidRPr="004F74ED">
        <w:t xml:space="preserve"> (</w:t>
      </w:r>
      <w:r>
        <w:t xml:space="preserve">viz </w:t>
      </w:r>
      <w:r w:rsidRPr="004F74ED">
        <w:t>obr. 2b).</w:t>
      </w:r>
    </w:p>
    <w:p w:rsidR="004F74ED" w:rsidRDefault="004F74ED" w:rsidP="004F74ED">
      <w:pPr>
        <w:pStyle w:val="Zkladntextodsazen"/>
        <w:spacing w:after="0"/>
      </w:pPr>
    </w:p>
    <w:p w:rsidR="004F74ED" w:rsidRDefault="004F74ED" w:rsidP="004F74ED">
      <w:pPr>
        <w:pStyle w:val="Zkladntextodsazen"/>
        <w:spacing w:after="0"/>
        <w:ind w:left="0"/>
      </w:pPr>
      <w:r w:rsidRPr="004F74ED">
        <w:rPr>
          <w:highlight w:val="yellow"/>
        </w:rPr>
        <w:t>(obr. 16.2)</w:t>
      </w:r>
    </w:p>
    <w:p w:rsidR="004F74ED" w:rsidRDefault="004F74ED" w:rsidP="004F74ED">
      <w:pPr>
        <w:pStyle w:val="Zkladntextodsazen"/>
        <w:spacing w:after="0"/>
        <w:ind w:left="0"/>
      </w:pPr>
    </w:p>
    <w:p w:rsidR="004F74ED" w:rsidRDefault="004F74ED" w:rsidP="00747CBD">
      <w:pPr>
        <w:pStyle w:val="Zkladntextodsazen"/>
        <w:spacing w:after="0"/>
        <w:ind w:left="0" w:firstLine="708"/>
      </w:pPr>
      <w:r>
        <w:t xml:space="preserve">Příčné překážky (balvany, skály) způsobují roztrhání izotach, převládá pak proudění </w:t>
      </w:r>
      <w:r>
        <w:rPr>
          <w:b/>
          <w:bCs/>
        </w:rPr>
        <w:t>turbulentní</w:t>
      </w:r>
      <w:r>
        <w:t>, hladina pulsuje</w:t>
      </w:r>
      <w:r w:rsidR="00747CBD">
        <w:t>, tvoří se vlny:</w:t>
      </w:r>
    </w:p>
    <w:p w:rsidR="004F74ED" w:rsidRDefault="004F74ED" w:rsidP="00AA2F43">
      <w:pPr>
        <w:pStyle w:val="Zkladntextodsazen"/>
        <w:numPr>
          <w:ilvl w:val="0"/>
          <w:numId w:val="8"/>
        </w:numPr>
        <w:tabs>
          <w:tab w:val="clear" w:pos="1440"/>
          <w:tab w:val="num" w:pos="720"/>
        </w:tabs>
        <w:spacing w:after="0"/>
        <w:ind w:left="720"/>
      </w:pPr>
      <w:r>
        <w:t xml:space="preserve">překážka hluboko pod hladinou </w:t>
      </w:r>
      <w:r w:rsidR="00747CBD">
        <w:t>–</w:t>
      </w:r>
      <w:r>
        <w:t xml:space="preserve"> dlouhé hladké vlny</w:t>
      </w:r>
      <w:r w:rsidR="00747CBD">
        <w:t>,</w:t>
      </w:r>
    </w:p>
    <w:p w:rsidR="004F74ED" w:rsidRDefault="00747CBD" w:rsidP="00AA2F43">
      <w:pPr>
        <w:pStyle w:val="Zkladntextodsazen"/>
        <w:numPr>
          <w:ilvl w:val="0"/>
          <w:numId w:val="8"/>
        </w:numPr>
        <w:tabs>
          <w:tab w:val="clear" w:pos="1440"/>
          <w:tab w:val="num" w:pos="720"/>
        </w:tabs>
        <w:spacing w:after="0"/>
        <w:ind w:left="720"/>
      </w:pPr>
      <w:r>
        <w:t xml:space="preserve">překážka </w:t>
      </w:r>
      <w:r w:rsidR="004F74ED">
        <w:t xml:space="preserve">blíže </w:t>
      </w:r>
      <w:r>
        <w:t xml:space="preserve">hladině – čím blíže, </w:t>
      </w:r>
      <w:r w:rsidR="004F74ED">
        <w:t xml:space="preserve">tím je vlna za ní kratší, strmější, posléze se na jejím vrcholu vytváří </w:t>
      </w:r>
      <w:r>
        <w:t>„</w:t>
      </w:r>
      <w:r w:rsidR="004F74ED" w:rsidRPr="00747CBD">
        <w:rPr>
          <w:b/>
          <w:bCs/>
        </w:rPr>
        <w:t>hřebínek</w:t>
      </w:r>
      <w:r>
        <w:rPr>
          <w:b/>
          <w:bCs/>
        </w:rPr>
        <w:t>“</w:t>
      </w:r>
      <w:r>
        <w:t>, který přepadá nazpět,</w:t>
      </w:r>
    </w:p>
    <w:p w:rsidR="004F74ED" w:rsidRDefault="004F74ED" w:rsidP="00AA2F43">
      <w:pPr>
        <w:pStyle w:val="Zkladntextodsazen"/>
        <w:numPr>
          <w:ilvl w:val="0"/>
          <w:numId w:val="8"/>
        </w:numPr>
        <w:tabs>
          <w:tab w:val="clear" w:pos="1440"/>
          <w:tab w:val="num" w:pos="720"/>
        </w:tabs>
        <w:spacing w:after="0"/>
        <w:ind w:left="720"/>
      </w:pPr>
      <w:r>
        <w:t xml:space="preserve">překážka blízko pod hladinou </w:t>
      </w:r>
      <w:r w:rsidR="00747CBD">
        <w:t>–</w:t>
      </w:r>
      <w:r>
        <w:t xml:space="preserve"> voda přes ni přepadá, za překážkou se tvoří tišina, při větším rozdílu hladin pak </w:t>
      </w:r>
      <w:r w:rsidRPr="00747CBD">
        <w:rPr>
          <w:b/>
          <w:bCs/>
        </w:rPr>
        <w:t>válec</w:t>
      </w:r>
      <w:r>
        <w:t>.</w:t>
      </w:r>
    </w:p>
    <w:p w:rsidR="004F74ED" w:rsidRPr="00747CBD" w:rsidRDefault="00747CBD" w:rsidP="00747CBD">
      <w:pPr>
        <w:pStyle w:val="Zkladntextodsazen"/>
        <w:spacing w:after="0"/>
        <w:ind w:left="0" w:firstLine="708"/>
        <w:rPr>
          <w:b/>
          <w:bCs/>
        </w:rPr>
      </w:pPr>
      <w:r>
        <w:t>V</w:t>
      </w:r>
      <w:r w:rsidR="004F74ED">
        <w:t xml:space="preserve"> místech, kde jsou překážky po stranách a střed je volný, tvoří se </w:t>
      </w:r>
      <w:r w:rsidR="004F74ED" w:rsidRPr="00747CBD">
        <w:rPr>
          <w:b/>
        </w:rPr>
        <w:t>jazyk</w:t>
      </w:r>
      <w:r w:rsidR="004F74ED">
        <w:t xml:space="preserve"> </w:t>
      </w:r>
      <w:r>
        <w:t>–</w:t>
      </w:r>
      <w:r w:rsidR="004F74ED">
        <w:t xml:space="preserve"> hladká voda ve tvaru „V“ ukončená vlnami odvislými od spádu a průtoku. Ten nasává a strhuje po stranách vodu pod překážkou, voda tam musí přitékat z míst po proudu. Tvoří se </w:t>
      </w:r>
      <w:r>
        <w:t>„</w:t>
      </w:r>
      <w:proofErr w:type="spellStart"/>
      <w:r w:rsidR="004F74ED">
        <w:rPr>
          <w:b/>
          <w:bCs/>
        </w:rPr>
        <w:t>vracák</w:t>
      </w:r>
      <w:proofErr w:type="spellEnd"/>
      <w:r>
        <w:rPr>
          <w:b/>
          <w:bCs/>
        </w:rPr>
        <w:t xml:space="preserve">“ </w:t>
      </w:r>
      <w:r w:rsidRPr="00747CBD">
        <w:rPr>
          <w:bCs/>
        </w:rPr>
        <w:t>(</w:t>
      </w:r>
      <w:r w:rsidR="004F74ED" w:rsidRPr="00747CBD">
        <w:rPr>
          <w:b/>
          <w:iCs/>
        </w:rPr>
        <w:t>protiproud</w:t>
      </w:r>
      <w:r w:rsidRPr="00747CBD">
        <w:rPr>
          <w:iCs/>
        </w:rPr>
        <w:t>)</w:t>
      </w:r>
      <w:r w:rsidR="004F74ED">
        <w:t xml:space="preserve">. Rozdíl hladin (těsně pod překážkou) jazyka a </w:t>
      </w:r>
      <w:proofErr w:type="spellStart"/>
      <w:r w:rsidR="004F74ED">
        <w:t>vracáku</w:t>
      </w:r>
      <w:proofErr w:type="spellEnd"/>
      <w:r w:rsidR="004F74ED">
        <w:t xml:space="preserve"> je přímo úměrný mocnosti a rychlosti proudu.</w:t>
      </w:r>
    </w:p>
    <w:p w:rsidR="004F74ED" w:rsidRDefault="00747CBD" w:rsidP="00747CBD">
      <w:pPr>
        <w:pStyle w:val="Zkladntextodsazen"/>
        <w:spacing w:after="0"/>
        <w:ind w:left="0" w:firstLine="708"/>
      </w:pPr>
      <w:r>
        <w:t>N</w:t>
      </w:r>
      <w:r w:rsidR="004F74ED">
        <w:t xml:space="preserve">a značně vodnatých a hlubokých tocích, je-li proudnice tlačena ke dnu a tam narazí na ojedinělou masivní překážku, odrazí se od ní a prudce směřuje k hladině, kde vytváří </w:t>
      </w:r>
      <w:r w:rsidR="004F74ED">
        <w:rPr>
          <w:b/>
          <w:bCs/>
        </w:rPr>
        <w:t xml:space="preserve">„karfiól“ </w:t>
      </w:r>
      <w:r w:rsidR="004F74ED">
        <w:t>(jeho tvar dle této zeleniny je evidentní). Není na jednom místě, vzniká i zaniká v nepředvídatelné frekvenci.</w:t>
      </w:r>
    </w:p>
    <w:p w:rsidR="004F74ED" w:rsidRDefault="00747CBD" w:rsidP="00747CBD">
      <w:pPr>
        <w:pStyle w:val="Zkladntextodsazen"/>
        <w:spacing w:after="0"/>
        <w:ind w:left="0" w:firstLine="708"/>
      </w:pPr>
      <w:r>
        <w:rPr>
          <w:b/>
          <w:bCs/>
        </w:rPr>
        <w:t>V</w:t>
      </w:r>
      <w:r w:rsidR="004F74ED">
        <w:rPr>
          <w:b/>
          <w:bCs/>
        </w:rPr>
        <w:t>íry</w:t>
      </w:r>
      <w:r w:rsidR="004F74ED">
        <w:t xml:space="preserve"> jsou působeny též turbulentním prouděním. Ovšem ty, které by mohly ohrozit loď nebo osoby, u nás prakticky nejsou, nezabýváme se jimi. O to častější jsou tzv. </w:t>
      </w:r>
      <w:r w:rsidR="004F74ED">
        <w:rPr>
          <w:b/>
          <w:bCs/>
        </w:rPr>
        <w:t>„kolovadla"</w:t>
      </w:r>
      <w:r w:rsidR="004F74ED">
        <w:t xml:space="preserve">, zvlášť silné </w:t>
      </w:r>
      <w:proofErr w:type="spellStart"/>
      <w:r w:rsidR="004F74ED">
        <w:t>vracáky</w:t>
      </w:r>
      <w:proofErr w:type="spellEnd"/>
      <w:r w:rsidR="004F74ED">
        <w:t xml:space="preserve"> (obyčejně pod propustí – Štěkeň), které s překvapivou silou a rychlosti „vystřelují" dostavivší </w:t>
      </w:r>
      <w:r>
        <w:t xml:space="preserve">se </w:t>
      </w:r>
      <w:r w:rsidR="004F74ED">
        <w:t>loď zpět do nejhorších vln.</w:t>
      </w:r>
    </w:p>
    <w:p w:rsidR="004F74ED" w:rsidRPr="00747CBD" w:rsidRDefault="00747CBD" w:rsidP="00747CBD">
      <w:pPr>
        <w:pStyle w:val="Zkladntextodsazen"/>
        <w:spacing w:after="0"/>
        <w:ind w:left="0" w:firstLine="708"/>
      </w:pPr>
      <w:r w:rsidRPr="00747CBD">
        <w:rPr>
          <w:bCs/>
        </w:rPr>
        <w:t xml:space="preserve">Rozpoznáváme také tzv. </w:t>
      </w:r>
      <w:r w:rsidR="004F74ED">
        <w:rPr>
          <w:b/>
          <w:bCs/>
        </w:rPr>
        <w:t>rozhraní</w:t>
      </w:r>
      <w:r w:rsidRPr="00747CBD">
        <w:rPr>
          <w:bCs/>
        </w:rPr>
        <w:t>, což je</w:t>
      </w:r>
      <w:r>
        <w:rPr>
          <w:b/>
          <w:bCs/>
        </w:rPr>
        <w:t xml:space="preserve"> </w:t>
      </w:r>
      <w:r w:rsidR="004F74ED">
        <w:t>voda nulové rychlosti mezi proudem a protiproudem.</w:t>
      </w:r>
    </w:p>
    <w:p w:rsidR="004F74ED" w:rsidRPr="00747CBD" w:rsidRDefault="004F74ED" w:rsidP="00747CBD">
      <w:pPr>
        <w:pStyle w:val="Nadpis5"/>
      </w:pPr>
      <w:r w:rsidRPr="00747CBD">
        <w:t>Vodočty</w:t>
      </w:r>
    </w:p>
    <w:p w:rsidR="004F74ED" w:rsidRDefault="00747CBD" w:rsidP="00747CBD">
      <w:pPr>
        <w:pStyle w:val="Zkladntextodsazen"/>
        <w:spacing w:after="0"/>
        <w:ind w:left="0" w:firstLine="708"/>
      </w:pPr>
      <w:r>
        <w:t>N</w:t>
      </w:r>
      <w:r w:rsidR="004F74ED">
        <w:t>ejjednodušším zařízením pro měření vodního stavu</w:t>
      </w:r>
      <w:r>
        <w:t xml:space="preserve"> jsou </w:t>
      </w:r>
      <w:r w:rsidRPr="00747CBD">
        <w:t>vodočty</w:t>
      </w:r>
      <w:r w:rsidR="004F74ED">
        <w:t xml:space="preserve">. </w:t>
      </w:r>
      <w:r>
        <w:t xml:space="preserve">Obvykle se jedná o </w:t>
      </w:r>
      <w:r w:rsidR="004F74ED">
        <w:t xml:space="preserve">dřevěné, plechové, smaltované </w:t>
      </w:r>
      <w:r>
        <w:t>č</w:t>
      </w:r>
      <w:r w:rsidR="004F74ED">
        <w:t>i plastové latě, umístěné buď svisle (nábřežní zdi, pilíře) nebo šikmo (svahy břehů tam bývají kamenné, tesané). Mají zřetelné měřítko výšky, tvořené jakýmisi „E“, s dělením po dm a 2 cm. Celé metry bývají označeny římskými, decimetry arabskými číslicemi. Nula na vodočtu se umisťuje pod nejnižší známou hladinu, mnohdy na dno (na rozdíl od starších vodočtů, které měly nulu v jakési střední hladině).</w:t>
      </w:r>
    </w:p>
    <w:p w:rsidR="004F74ED" w:rsidRDefault="004F74ED" w:rsidP="00747CBD">
      <w:pPr>
        <w:pStyle w:val="Zkladntextodsazen"/>
        <w:spacing w:after="0"/>
        <w:ind w:left="0" w:firstLine="708"/>
      </w:pPr>
      <w:r>
        <w:t xml:space="preserve">Na důležitých místech jsou instalovány </w:t>
      </w:r>
      <w:r>
        <w:rPr>
          <w:b/>
          <w:bCs/>
        </w:rPr>
        <w:t>limnigrafy</w:t>
      </w:r>
      <w:r>
        <w:t>. Kromě vodočetné latě to je zařízení, kde je vodní stav zapisován prostřednictvím plováku v taktech nebo průběžně na otočný válec. Tyto údaje jsou pak odečítány 3x denně, hlavní většinou po hodině.</w:t>
      </w:r>
    </w:p>
    <w:p w:rsidR="004F74ED" w:rsidRDefault="004F74ED" w:rsidP="00747CBD">
      <w:pPr>
        <w:pStyle w:val="Zkladntextodsazen"/>
        <w:spacing w:after="0"/>
        <w:ind w:left="0" w:firstLine="708"/>
      </w:pPr>
      <w:r>
        <w:t>Pro průkaznost měření je důležité umístění vodočtu. Měl by být umístěn v stabilním, pravidelném korytě, neovlivněném překážkami nebo hladinou jiného toku. Rozhodně ne nad jezem v místech vzdutí. Pod jezem pak až za vyústěním náhonu.</w:t>
      </w:r>
    </w:p>
    <w:p w:rsidR="004F74ED" w:rsidRDefault="004F74ED" w:rsidP="00747CBD">
      <w:pPr>
        <w:pStyle w:val="Zkladntextodsazen"/>
        <w:spacing w:after="0"/>
        <w:ind w:left="0" w:firstLine="708"/>
      </w:pPr>
      <w:r>
        <w:t>Údaje vybraných vodočetných stanic jsou často na internetu na stránkách Českého hydrometeorologického ústavu (</w:t>
      </w:r>
      <w:hyperlink r:id="rId9" w:history="1">
        <w:r w:rsidRPr="00BE0878">
          <w:rPr>
            <w:rStyle w:val="Hypertextovodkaz"/>
          </w:rPr>
          <w:t>www.chmi.cz</w:t>
        </w:r>
      </w:hyperlink>
      <w:r>
        <w:t>) včetně odhadované tendence stavů.</w:t>
      </w:r>
    </w:p>
    <w:p w:rsidR="00747CBD" w:rsidRDefault="00747CBD" w:rsidP="004F74ED">
      <w:pPr>
        <w:pStyle w:val="Nadpis4"/>
        <w:spacing w:before="0" w:after="0"/>
      </w:pPr>
    </w:p>
    <w:p w:rsidR="004F74ED" w:rsidRPr="00747CBD" w:rsidRDefault="004F74ED" w:rsidP="00747CBD">
      <w:pPr>
        <w:pStyle w:val="Nadpis4"/>
      </w:pPr>
      <w:r w:rsidRPr="00747CBD">
        <w:t>Topografie</w:t>
      </w:r>
    </w:p>
    <w:p w:rsidR="004F74ED" w:rsidRDefault="004F74ED" w:rsidP="00747CBD">
      <w:pPr>
        <w:pStyle w:val="Zkladntextodsazen"/>
        <w:spacing w:after="0"/>
        <w:ind w:left="0" w:firstLine="708"/>
      </w:pPr>
      <w:r>
        <w:t xml:space="preserve">Při přípravě i realizaci vodácké akce se neobejdeme bez základních informací nejen o toku, ale </w:t>
      </w:r>
      <w:r w:rsidR="00747CBD">
        <w:t>an</w:t>
      </w:r>
      <w:r>
        <w:t>i</w:t>
      </w:r>
      <w:r w:rsidR="00747CBD">
        <w:t xml:space="preserve"> o</w:t>
      </w:r>
      <w:r>
        <w:t xml:space="preserve"> jeho okolí. Topografie zahrnuje rozsáhlý soubor znalostí k tomu potřebných. </w:t>
      </w:r>
      <w:r w:rsidR="00747CBD">
        <w:t xml:space="preserve">Nejen v tomto textu, ale i u kapitánské zkoušky se předpokládá </w:t>
      </w:r>
      <w:r>
        <w:t>osvojení znalosti, dan</w:t>
      </w:r>
      <w:r w:rsidR="00747CBD">
        <w:t>ých vůdcovskou zkouškou, proto se budeme věnovat pouze vodáckým specifikům</w:t>
      </w:r>
      <w:r>
        <w:t>.</w:t>
      </w:r>
    </w:p>
    <w:p w:rsidR="004F74ED" w:rsidRDefault="004F74ED" w:rsidP="00747CBD">
      <w:pPr>
        <w:pStyle w:val="Zkladntextodsazen"/>
        <w:spacing w:after="0"/>
        <w:ind w:left="0" w:firstLine="708"/>
      </w:pPr>
      <w:r>
        <w:lastRenderedPageBreak/>
        <w:t xml:space="preserve">Pro potřebu </w:t>
      </w:r>
      <w:r w:rsidR="00747CBD">
        <w:t xml:space="preserve">vodáků </w:t>
      </w:r>
      <w:r>
        <w:t xml:space="preserve">je dnes již dostatek vhodných pomůcek pro tuzemsko, v zahraničí to je </w:t>
      </w:r>
      <w:r w:rsidR="00747CBD">
        <w:t xml:space="preserve">někdy </w:t>
      </w:r>
      <w:r>
        <w:t xml:space="preserve">horší, ale situace </w:t>
      </w:r>
      <w:r w:rsidR="00747CBD">
        <w:t>se stále zlepšuje</w:t>
      </w:r>
      <w:r>
        <w:t>.</w:t>
      </w:r>
    </w:p>
    <w:p w:rsidR="00747CBD" w:rsidRDefault="00747CBD" w:rsidP="00747CBD">
      <w:pPr>
        <w:pStyle w:val="Zkladntextodsazen"/>
        <w:spacing w:after="0"/>
        <w:ind w:left="0" w:firstLine="708"/>
      </w:pPr>
      <w:r>
        <w:t>N</w:t>
      </w:r>
      <w:r w:rsidR="004F74ED">
        <w:t>ejpoužívanější a nejvšestrannější pomůckou</w:t>
      </w:r>
      <w:r>
        <w:t xml:space="preserve"> je </w:t>
      </w:r>
      <w:r w:rsidRPr="00747CBD">
        <w:rPr>
          <w:b/>
        </w:rPr>
        <w:t>kilometráž</w:t>
      </w:r>
      <w:r w:rsidR="004F74ED">
        <w:t xml:space="preserve">. </w:t>
      </w:r>
      <w:r>
        <w:t>Ta s</w:t>
      </w:r>
      <w:r w:rsidR="004F74ED">
        <w:t>oučasná se dočkala mnoha vydání a obsahuje údaje o prakticky všech tocích ČR, rozdělené do dvou bloků:</w:t>
      </w:r>
    </w:p>
    <w:p w:rsidR="004F74ED" w:rsidRDefault="004F74ED" w:rsidP="00AA2F43">
      <w:pPr>
        <w:pStyle w:val="Zkladntextodsazen"/>
        <w:numPr>
          <w:ilvl w:val="0"/>
          <w:numId w:val="9"/>
        </w:numPr>
        <w:spacing w:after="0"/>
      </w:pPr>
      <w:r w:rsidRPr="00747CBD">
        <w:rPr>
          <w:b/>
        </w:rPr>
        <w:t>všeobecné údaje</w:t>
      </w:r>
      <w:r>
        <w:t>, kde zjistíme:</w:t>
      </w:r>
    </w:p>
    <w:p w:rsidR="004F74ED" w:rsidRDefault="004F74ED" w:rsidP="00AA2F43">
      <w:pPr>
        <w:pStyle w:val="Zkladntextodsazen"/>
        <w:numPr>
          <w:ilvl w:val="1"/>
          <w:numId w:val="9"/>
        </w:numPr>
        <w:spacing w:after="0"/>
        <w:jc w:val="left"/>
      </w:pPr>
      <w:r>
        <w:t>stručný popis toku (prameniště, povodí, okolí a podobně)</w:t>
      </w:r>
    </w:p>
    <w:p w:rsidR="004F74ED" w:rsidRDefault="004F74ED" w:rsidP="00AA2F43">
      <w:pPr>
        <w:pStyle w:val="Zkladntextodsazen"/>
        <w:numPr>
          <w:ilvl w:val="1"/>
          <w:numId w:val="9"/>
        </w:numPr>
        <w:spacing w:after="0"/>
        <w:jc w:val="left"/>
      </w:pPr>
      <w:r>
        <w:t>vodočty, jejich umístění, sjízdnost</w:t>
      </w:r>
    </w:p>
    <w:p w:rsidR="004F74ED" w:rsidRDefault="004F74ED" w:rsidP="00AA2F43">
      <w:pPr>
        <w:pStyle w:val="Zkladntextodsazen"/>
        <w:numPr>
          <w:ilvl w:val="1"/>
          <w:numId w:val="9"/>
        </w:numPr>
        <w:spacing w:after="0"/>
        <w:jc w:val="left"/>
      </w:pPr>
      <w:r>
        <w:t>obtížnost, spád a délku jednotlivých úseků</w:t>
      </w:r>
    </w:p>
    <w:p w:rsidR="004F74ED" w:rsidRDefault="004F74ED" w:rsidP="00AA2F43">
      <w:pPr>
        <w:pStyle w:val="Zkladntextodsazen"/>
        <w:numPr>
          <w:ilvl w:val="1"/>
          <w:numId w:val="9"/>
        </w:numPr>
        <w:spacing w:after="0"/>
        <w:jc w:val="left"/>
      </w:pPr>
      <w:r>
        <w:t>doba splutí (je udávána pro průměrného dospělého)</w:t>
      </w:r>
    </w:p>
    <w:p w:rsidR="004F74ED" w:rsidRDefault="004F74ED" w:rsidP="00AA2F43">
      <w:pPr>
        <w:pStyle w:val="Zkladntextodsazen"/>
        <w:numPr>
          <w:ilvl w:val="1"/>
          <w:numId w:val="9"/>
        </w:numPr>
        <w:spacing w:after="0"/>
        <w:jc w:val="left"/>
      </w:pPr>
      <w:r>
        <w:t>dopravní, ubytovací, stravovací, nákupní, zdravotnické možnosti</w:t>
      </w:r>
    </w:p>
    <w:p w:rsidR="004F74ED" w:rsidRDefault="004F74ED" w:rsidP="00AA2F43">
      <w:pPr>
        <w:pStyle w:val="Zkladntextodsazen"/>
        <w:numPr>
          <w:ilvl w:val="1"/>
          <w:numId w:val="9"/>
        </w:numPr>
        <w:spacing w:after="0"/>
        <w:jc w:val="left"/>
      </w:pPr>
      <w:r>
        <w:t>stručně vlastivědné zajímavosti</w:t>
      </w:r>
    </w:p>
    <w:p w:rsidR="004F74ED" w:rsidRDefault="004F74ED" w:rsidP="00AA2F43">
      <w:pPr>
        <w:pStyle w:val="Zkladntextodsazen"/>
        <w:numPr>
          <w:ilvl w:val="0"/>
          <w:numId w:val="9"/>
        </w:numPr>
        <w:spacing w:after="0"/>
        <w:jc w:val="left"/>
      </w:pPr>
      <w:r w:rsidRPr="008E50A6">
        <w:rPr>
          <w:b/>
        </w:rPr>
        <w:t>vlastní kilometráž</w:t>
      </w:r>
      <w:r>
        <w:t xml:space="preserve"> – vzhledem k velkému množství popisovaných toků </w:t>
      </w:r>
      <w:r w:rsidR="008E50A6">
        <w:t xml:space="preserve">je místo textů </w:t>
      </w:r>
      <w:r>
        <w:t xml:space="preserve">používáno symbolů a zkratek. K jejich porozuměni slouží klíč v úvodu celé příručky. Kilometrické údaje jsou uváděny zaokrouhleny na 1 desetinné číslo. V textové formě </w:t>
      </w:r>
      <w:r w:rsidR="008E50A6">
        <w:t xml:space="preserve">se uvádí </w:t>
      </w:r>
      <w:r>
        <w:t xml:space="preserve">kromě orientačních bodů i údaj o výšce, stavu, umístění propusti, případně sjízdnost, obvyklé přenášení, polohu náhonu </w:t>
      </w:r>
      <w:r w:rsidR="008E50A6">
        <w:t>apod</w:t>
      </w:r>
      <w:r>
        <w:t>.</w:t>
      </w:r>
    </w:p>
    <w:p w:rsidR="008E50A6" w:rsidRDefault="008E50A6" w:rsidP="008E50A6">
      <w:pPr>
        <w:pStyle w:val="Zkladntextodsazen"/>
        <w:spacing w:after="0"/>
        <w:ind w:left="0" w:firstLine="708"/>
        <w:jc w:val="left"/>
      </w:pPr>
    </w:p>
    <w:p w:rsidR="004F74ED" w:rsidRDefault="004F74ED" w:rsidP="008E50A6">
      <w:pPr>
        <w:pStyle w:val="Zkladntextodsazen"/>
        <w:spacing w:after="0"/>
        <w:ind w:left="0" w:firstLine="708"/>
      </w:pPr>
      <w:r>
        <w:t>Vodácký průvodce a mapy jsou zaměřeny monotematicky</w:t>
      </w:r>
      <w:r w:rsidR="008E50A6">
        <w:t xml:space="preserve">, tedy obvykle </w:t>
      </w:r>
      <w:r>
        <w:t>pro jediný tok</w:t>
      </w:r>
      <w:r w:rsidR="008E50A6">
        <w:t xml:space="preserve">, případně </w:t>
      </w:r>
      <w:r>
        <w:t xml:space="preserve">i návazné, maximálně </w:t>
      </w:r>
      <w:r w:rsidR="008E50A6">
        <w:t xml:space="preserve">však </w:t>
      </w:r>
      <w:r>
        <w:t xml:space="preserve">pro určitou oblast. </w:t>
      </w:r>
      <w:r w:rsidR="008E50A6">
        <w:t>O</w:t>
      </w:r>
      <w:r>
        <w:t>bvykle poskytují mnohem podrobnější kilometráž, situační náčrty jezů, bohatší vlastivědná data i širšího okolí. Vě</w:t>
      </w:r>
      <w:r w:rsidR="008E50A6">
        <w:t>tšinou jsou doprovázeny mapou 1:</w:t>
      </w:r>
      <w:r>
        <w:t>50 000 (značky na těchto mapách nemusejí o</w:t>
      </w:r>
      <w:r w:rsidR="008E50A6">
        <w:t xml:space="preserve">dpovídat obvyklým </w:t>
      </w:r>
      <w:proofErr w:type="spellStart"/>
      <w:r w:rsidR="008E50A6">
        <w:t>topoznačkám</w:t>
      </w:r>
      <w:proofErr w:type="spellEnd"/>
      <w:r w:rsidR="008E50A6">
        <w:t xml:space="preserve">) a existují </w:t>
      </w:r>
      <w:r>
        <w:t>v sešitové nebo skládačkové formě.</w:t>
      </w:r>
      <w:r w:rsidRPr="00C3445B">
        <w:t xml:space="preserve"> </w:t>
      </w:r>
    </w:p>
    <w:p w:rsidR="004F74ED" w:rsidRDefault="004F74ED" w:rsidP="008E50A6">
      <w:pPr>
        <w:pStyle w:val="Zkladntextodsazen"/>
        <w:spacing w:after="0"/>
        <w:ind w:left="0" w:firstLine="708"/>
      </w:pPr>
      <w:r>
        <w:t xml:space="preserve">Informace z tištěné kilometráže jsou stále častěji k nalezení </w:t>
      </w:r>
      <w:r w:rsidRPr="00C3445B">
        <w:rPr>
          <w:b/>
        </w:rPr>
        <w:t>v aktuálním znění na internetu</w:t>
      </w:r>
      <w:r>
        <w:t xml:space="preserve">, např. na </w:t>
      </w:r>
      <w:r w:rsidR="008E50A6">
        <w:t xml:space="preserve">webech </w:t>
      </w:r>
      <w:r>
        <w:t>raft.cz, hydromagazin</w:t>
      </w:r>
      <w:r w:rsidR="008E50A6">
        <w:t xml:space="preserve">.cz </w:t>
      </w:r>
      <w:r>
        <w:t>atp.</w:t>
      </w:r>
      <w:r w:rsidR="008E50A6">
        <w:t>,</w:t>
      </w:r>
      <w:r>
        <w:t xml:space="preserve"> a to i zahraničních</w:t>
      </w:r>
      <w:r w:rsidR="008E50A6">
        <w:t xml:space="preserve">. Obsahují také aktuální </w:t>
      </w:r>
      <w:r>
        <w:t>úd</w:t>
      </w:r>
      <w:r w:rsidR="008E50A6">
        <w:t>aje</w:t>
      </w:r>
      <w:r>
        <w:t xml:space="preserve"> o vodočtech, možnostech splutí a případných nebezpečích. Výpis z kilometráže (popř. s náčrty jezů atp.</w:t>
      </w:r>
      <w:r w:rsidR="008E50A6">
        <w:t>)</w:t>
      </w:r>
      <w:r>
        <w:t xml:space="preserve"> je nutné mít s sebou v nepromokavém obalu, nebo zatavený do fólie.</w:t>
      </w:r>
    </w:p>
    <w:p w:rsidR="004F74ED" w:rsidRDefault="004F74ED" w:rsidP="008E50A6">
      <w:pPr>
        <w:pStyle w:val="Zkladntextodsazen"/>
        <w:spacing w:after="0"/>
        <w:ind w:left="0" w:firstLine="708"/>
      </w:pPr>
      <w:r>
        <w:t xml:space="preserve">Každá kilometráž, průvodce i mapa časem </w:t>
      </w:r>
      <w:proofErr w:type="gramStart"/>
      <w:r>
        <w:t>zastará</w:t>
      </w:r>
      <w:proofErr w:type="gramEnd"/>
      <w:r>
        <w:t xml:space="preserve">. Vznikají nové stavby, staré naopak chátrají a zanikají. Ještě tíživější je to s tábořišti a </w:t>
      </w:r>
      <w:r w:rsidR="008E50A6">
        <w:t>občerstvovacím zázemím</w:t>
      </w:r>
      <w:r>
        <w:t xml:space="preserve">. Je </w:t>
      </w:r>
      <w:r w:rsidR="008E50A6">
        <w:t xml:space="preserve">proto </w:t>
      </w:r>
      <w:r>
        <w:t xml:space="preserve">prospěšné tyto změny registrovat a udržovat tak spolehlivost těchto pomůcek – i internetové zdroje nemusejí </w:t>
      </w:r>
      <w:r w:rsidR="008E50A6">
        <w:t xml:space="preserve">(a nebývají) </w:t>
      </w:r>
      <w:r>
        <w:t>vždy zcela aktuální.</w:t>
      </w:r>
    </w:p>
    <w:p w:rsidR="008E50A6" w:rsidRDefault="008E50A6" w:rsidP="008E50A6">
      <w:pPr>
        <w:pStyle w:val="Zkladntextodsazen"/>
        <w:spacing w:after="0"/>
        <w:ind w:left="0" w:firstLine="708"/>
      </w:pPr>
    </w:p>
    <w:p w:rsidR="004F74ED" w:rsidRDefault="004F74ED" w:rsidP="004F74ED">
      <w:pPr>
        <w:pStyle w:val="Nadpis5"/>
        <w:spacing w:before="0" w:after="0"/>
      </w:pPr>
      <w:r w:rsidRPr="00C3445B">
        <w:t>Mapy</w:t>
      </w:r>
    </w:p>
    <w:p w:rsidR="008E50A6" w:rsidRDefault="004F74ED" w:rsidP="008E50A6">
      <w:pPr>
        <w:pStyle w:val="Zkladntextodsazen"/>
        <w:spacing w:after="0"/>
        <w:ind w:left="0" w:firstLine="708"/>
      </w:pPr>
      <w:r>
        <w:t>Dobrá mapa neztrácí svůj význam, ani máme-li dobrou kilometráž či dokonce průvodce. Její hodnota mnohonásobně stoupne tam, kde jiné informace jsou kusé či chybějí vůbec (zejména některé zahraniční toky). Mnohé internetové mapy, např. mapy Google často neobsahují některé informace a jsou nepřesné. Tištěné mapě se také nevybije baterka</w:t>
      </w:r>
      <w:r w:rsidR="008E50A6">
        <w:t xml:space="preserve">… </w:t>
      </w:r>
      <w:r>
        <w:t xml:space="preserve">Kromě automapy pro základní údaje (silnice, železnice okolo toku, vzdálenost </w:t>
      </w:r>
      <w:r w:rsidR="008E50A6">
        <w:t>(</w:t>
      </w:r>
      <w:r>
        <w:t xml:space="preserve">dnes </w:t>
      </w:r>
      <w:r w:rsidR="008E50A6">
        <w:t xml:space="preserve">lze využít také web </w:t>
      </w:r>
      <w:hyperlink r:id="rId10" w:history="1">
        <w:r w:rsidRPr="008E50A6">
          <w:rPr>
            <w:rStyle w:val="Hypertextovodkaz"/>
            <w:color w:val="auto"/>
            <w:u w:val="none"/>
          </w:rPr>
          <w:t>mapy.cz</w:t>
        </w:r>
      </w:hyperlink>
      <w:r>
        <w:t xml:space="preserve"> </w:t>
      </w:r>
      <w:r w:rsidR="008E50A6">
        <w:t xml:space="preserve">i </w:t>
      </w:r>
      <w:r>
        <w:t>s propočtem kilometrů</w:t>
      </w:r>
      <w:r w:rsidR="008E50A6">
        <w:t>)</w:t>
      </w:r>
      <w:r>
        <w:t xml:space="preserve">, se hodí hlavně </w:t>
      </w:r>
      <w:r w:rsidR="008E50A6">
        <w:t xml:space="preserve">již zmíněná </w:t>
      </w:r>
      <w:r>
        <w:t xml:space="preserve">turistická </w:t>
      </w:r>
      <w:r w:rsidR="008E50A6">
        <w:rPr>
          <w:bCs/>
        </w:rPr>
        <w:t>mapa 1</w:t>
      </w:r>
      <w:r w:rsidRPr="008E50A6">
        <w:rPr>
          <w:bCs/>
        </w:rPr>
        <w:t>:50 000</w:t>
      </w:r>
      <w:r>
        <w:rPr>
          <w:b/>
          <w:bCs/>
        </w:rPr>
        <w:t>.</w:t>
      </w:r>
      <w:r>
        <w:t xml:space="preserve"> Z té lze zjistit skoro všechno, co nás zajímá, zejména</w:t>
      </w:r>
      <w:r w:rsidR="008E50A6">
        <w:t xml:space="preserve"> </w:t>
      </w:r>
      <w:r>
        <w:t xml:space="preserve">přesné místo startu a cíle, přístup k vodě, cestu k železniční stanici, místa vhodná k setkání s doprovodem, únikové možnosti při nehodě, situaci okolí tábořišť a campů, zalesnění okolí, polohu potoků, případně i pramenů, rozložení a vzdálenost obcí s ohledem na nákupy, komunikace i nižšího řádu, polohu památek a cestu k nim </w:t>
      </w:r>
      <w:r w:rsidR="008E50A6">
        <w:t>–</w:t>
      </w:r>
      <w:r>
        <w:t xml:space="preserve"> i u těch vzdálenějších od toku. </w:t>
      </w:r>
    </w:p>
    <w:p w:rsidR="004F74ED" w:rsidRDefault="004F74ED" w:rsidP="000C6F6C">
      <w:pPr>
        <w:pStyle w:val="Zkladntextodsazen"/>
        <w:spacing w:after="0"/>
        <w:ind w:left="0" w:firstLine="708"/>
      </w:pPr>
      <w:r>
        <w:t xml:space="preserve">Mapy instalované do GPS přijímačů bývají v poslední době také velmi kvalitní (např. </w:t>
      </w:r>
      <w:proofErr w:type="spellStart"/>
      <w:r>
        <w:t>Topo</w:t>
      </w:r>
      <w:proofErr w:type="spellEnd"/>
      <w:r>
        <w:t xml:space="preserve"> Czech od f</w:t>
      </w:r>
      <w:r w:rsidR="008E50A6">
        <w:t>irm</w:t>
      </w:r>
      <w:r>
        <w:t xml:space="preserve">y </w:t>
      </w:r>
      <w:proofErr w:type="spellStart"/>
      <w:r>
        <w:t>Garmin</w:t>
      </w:r>
      <w:proofErr w:type="spellEnd"/>
      <w:r>
        <w:t>).</w:t>
      </w:r>
    </w:p>
    <w:p w:rsidR="000C6F6C" w:rsidRPr="000C6F6C" w:rsidRDefault="000C6F6C" w:rsidP="000C6F6C">
      <w:pPr>
        <w:pStyle w:val="Nadpis3"/>
      </w:pPr>
      <w:r w:rsidRPr="000C6F6C">
        <w:t>Vodní stavby</w:t>
      </w:r>
    </w:p>
    <w:p w:rsidR="000C6F6C" w:rsidRDefault="000C6F6C" w:rsidP="000C6F6C"/>
    <w:p w:rsidR="000C6F6C" w:rsidRPr="00FA2935" w:rsidRDefault="000C6F6C" w:rsidP="00FA2935">
      <w:pPr>
        <w:pStyle w:val="Zkladntextodsazen"/>
        <w:spacing w:after="0"/>
        <w:ind w:left="0" w:firstLine="708"/>
        <w:rPr>
          <w:rFonts w:cs="Arial"/>
        </w:rPr>
      </w:pPr>
      <w:r w:rsidRPr="00FA2935">
        <w:rPr>
          <w:rFonts w:cs="Arial"/>
        </w:rPr>
        <w:t>Žijeme v civilizované zemi, a proto se na svých poutích po našich vodních tocích zákonitě setkáváme s projevy civilizace, mezi něž patří i vodní stavby. Některé nám pobyt a pohyb na vodě ztrpčují a znesnadňují, jiné (a někdy i tytéž) naopak umožňují a zpestřují.</w:t>
      </w:r>
    </w:p>
    <w:p w:rsidR="000C6F6C" w:rsidRPr="00FA2935" w:rsidRDefault="000C6F6C" w:rsidP="00FA2935">
      <w:pPr>
        <w:pStyle w:val="Zkladntextodsazen"/>
        <w:spacing w:after="0"/>
        <w:ind w:left="0" w:firstLine="708"/>
        <w:rPr>
          <w:rFonts w:cs="Arial"/>
        </w:rPr>
      </w:pPr>
      <w:r w:rsidRPr="00FA2935">
        <w:rPr>
          <w:rFonts w:cs="Arial"/>
        </w:rPr>
        <w:t xml:space="preserve">Vodní stavby můžeme rozlišovat podle </w:t>
      </w:r>
      <w:r w:rsidR="00FA2935" w:rsidRPr="00FA2935">
        <w:rPr>
          <w:rFonts w:cs="Arial"/>
        </w:rPr>
        <w:t xml:space="preserve">různých faktorů, například podle </w:t>
      </w:r>
      <w:r w:rsidR="00FA2935" w:rsidRPr="00FA2935">
        <w:rPr>
          <w:rFonts w:cs="Arial"/>
          <w:b/>
        </w:rPr>
        <w:t>použitých materiálů</w:t>
      </w:r>
      <w:r w:rsidR="00FA2935" w:rsidRPr="00FA2935">
        <w:rPr>
          <w:rFonts w:cs="Arial"/>
        </w:rPr>
        <w:t>:</w:t>
      </w:r>
    </w:p>
    <w:p w:rsidR="000C6F6C" w:rsidRPr="00FA2935" w:rsidRDefault="000C6F6C" w:rsidP="00AA2F43">
      <w:pPr>
        <w:pStyle w:val="Odstavecseseznamem"/>
        <w:numPr>
          <w:ilvl w:val="0"/>
          <w:numId w:val="11"/>
        </w:numPr>
        <w:spacing w:after="0" w:line="240" w:lineRule="auto"/>
        <w:jc w:val="both"/>
        <w:rPr>
          <w:rFonts w:ascii="Arial" w:hAnsi="Arial" w:cs="Arial"/>
          <w:sz w:val="20"/>
          <w:szCs w:val="20"/>
        </w:rPr>
      </w:pPr>
      <w:r w:rsidRPr="00FA2935">
        <w:rPr>
          <w:rFonts w:ascii="Arial" w:hAnsi="Arial" w:cs="Arial"/>
          <w:b/>
          <w:sz w:val="20"/>
          <w:szCs w:val="20"/>
        </w:rPr>
        <w:t>dřevo</w:t>
      </w:r>
      <w:r w:rsidRPr="00FA2935">
        <w:rPr>
          <w:rFonts w:ascii="Arial" w:hAnsi="Arial" w:cs="Arial"/>
          <w:sz w:val="20"/>
          <w:szCs w:val="20"/>
        </w:rPr>
        <w:t xml:space="preserve"> –</w:t>
      </w:r>
      <w:r w:rsidR="00FA2935">
        <w:rPr>
          <w:rFonts w:ascii="Arial" w:hAnsi="Arial" w:cs="Arial"/>
          <w:sz w:val="20"/>
          <w:szCs w:val="20"/>
        </w:rPr>
        <w:t xml:space="preserve"> nejstarší materiál používaný</w:t>
      </w:r>
      <w:r w:rsidRPr="00FA2935">
        <w:rPr>
          <w:rFonts w:ascii="Arial" w:hAnsi="Arial" w:cs="Arial"/>
          <w:sz w:val="20"/>
          <w:szCs w:val="20"/>
        </w:rPr>
        <w:t xml:space="preserve"> ve vodním stavitelství. Nejčastěji používán byl dub, který pod vodou nehnije a vydrží řadu století. Byl používán na základové rošty (Karlův most), na piloty, štětovnice i rámovou kostru jezů a sruby propustí. Ostatní druhy dřeva byly používány pro krátkodobé </w:t>
      </w:r>
      <w:r w:rsidR="00FA2935">
        <w:rPr>
          <w:rFonts w:ascii="Arial" w:hAnsi="Arial" w:cs="Arial"/>
          <w:sz w:val="20"/>
          <w:szCs w:val="20"/>
        </w:rPr>
        <w:t>účely nebo v nadvodních částech,</w:t>
      </w:r>
    </w:p>
    <w:p w:rsidR="000C6F6C" w:rsidRPr="00FA2935" w:rsidRDefault="000C6F6C" w:rsidP="00AA2F43">
      <w:pPr>
        <w:pStyle w:val="Odstavecseseznamem"/>
        <w:numPr>
          <w:ilvl w:val="0"/>
          <w:numId w:val="11"/>
        </w:numPr>
        <w:spacing w:after="0" w:line="240" w:lineRule="auto"/>
        <w:rPr>
          <w:rFonts w:ascii="Arial" w:hAnsi="Arial" w:cs="Arial"/>
          <w:sz w:val="20"/>
          <w:szCs w:val="20"/>
        </w:rPr>
      </w:pPr>
      <w:r w:rsidRPr="00FA2935">
        <w:rPr>
          <w:rFonts w:ascii="Arial" w:hAnsi="Arial" w:cs="Arial"/>
          <w:b/>
          <w:sz w:val="20"/>
          <w:szCs w:val="20"/>
        </w:rPr>
        <w:t xml:space="preserve">kámen </w:t>
      </w:r>
      <w:r w:rsidRPr="00FA2935">
        <w:rPr>
          <w:rFonts w:ascii="Arial" w:hAnsi="Arial" w:cs="Arial"/>
          <w:sz w:val="20"/>
          <w:szCs w:val="20"/>
        </w:rPr>
        <w:t xml:space="preserve">– se dodnes často uplatňuje jako zához, chránící patu vodních staveb před vymíláním. Dříve také jako rovnané nebo maltou spojované zdivo. Hlavní druhy kamenného zdiva jsou zdivo kyklopské (z nepravidelných mnohoúhelníkových kamenů) a tzv. haklík </w:t>
      </w:r>
      <w:r w:rsidRPr="00FA2935">
        <w:rPr>
          <w:rFonts w:ascii="Arial" w:hAnsi="Arial" w:cs="Arial"/>
          <w:sz w:val="20"/>
          <w:szCs w:val="20"/>
        </w:rPr>
        <w:lastRenderedPageBreak/>
        <w:t>(z obdélníkových kamenů). Pro obojí platí, že se mohou sbíhat nejvýše tři spáry. Jako pojivo se užívala malta vápenná, p</w:t>
      </w:r>
      <w:r w:rsidR="00FA2935">
        <w:rPr>
          <w:rFonts w:ascii="Arial" w:hAnsi="Arial" w:cs="Arial"/>
          <w:sz w:val="20"/>
          <w:szCs w:val="20"/>
        </w:rPr>
        <w:t>ozději cementová,</w:t>
      </w:r>
    </w:p>
    <w:p w:rsidR="000C6F6C" w:rsidRPr="00FA2935" w:rsidRDefault="000C6F6C" w:rsidP="00AA2F43">
      <w:pPr>
        <w:pStyle w:val="Odstavecseseznamem"/>
        <w:numPr>
          <w:ilvl w:val="0"/>
          <w:numId w:val="11"/>
        </w:numPr>
        <w:spacing w:after="0" w:line="240" w:lineRule="auto"/>
        <w:rPr>
          <w:rFonts w:ascii="Arial" w:hAnsi="Arial" w:cs="Arial"/>
          <w:sz w:val="20"/>
          <w:szCs w:val="20"/>
        </w:rPr>
      </w:pPr>
      <w:r w:rsidRPr="00FA2935">
        <w:rPr>
          <w:rFonts w:ascii="Arial" w:hAnsi="Arial" w:cs="Arial"/>
          <w:b/>
          <w:sz w:val="20"/>
          <w:szCs w:val="20"/>
        </w:rPr>
        <w:t xml:space="preserve">beton </w:t>
      </w:r>
      <w:r w:rsidRPr="00FA2935">
        <w:rPr>
          <w:rFonts w:ascii="Arial" w:hAnsi="Arial" w:cs="Arial"/>
          <w:sz w:val="20"/>
          <w:szCs w:val="20"/>
        </w:rPr>
        <w:t>– je vždy armován ocelí a kromě z</w:t>
      </w:r>
      <w:r w:rsidR="00FA2935">
        <w:rPr>
          <w:rFonts w:ascii="Arial" w:hAnsi="Arial" w:cs="Arial"/>
          <w:sz w:val="20"/>
          <w:szCs w:val="20"/>
        </w:rPr>
        <w:t>diva se z něj vyrábějí i kesony či</w:t>
      </w:r>
      <w:r w:rsidRPr="00FA2935">
        <w:rPr>
          <w:rFonts w:ascii="Arial" w:hAnsi="Arial" w:cs="Arial"/>
          <w:sz w:val="20"/>
          <w:szCs w:val="20"/>
        </w:rPr>
        <w:t xml:space="preserve"> piloty</w:t>
      </w:r>
      <w:r w:rsidR="00FA2935">
        <w:rPr>
          <w:rFonts w:ascii="Arial" w:hAnsi="Arial" w:cs="Arial"/>
          <w:sz w:val="20"/>
          <w:szCs w:val="20"/>
        </w:rPr>
        <w:t>,</w:t>
      </w:r>
    </w:p>
    <w:p w:rsidR="000C6F6C" w:rsidRPr="00FA2935" w:rsidRDefault="000C6F6C" w:rsidP="00AA2F43">
      <w:pPr>
        <w:pStyle w:val="Odstavecseseznamem"/>
        <w:numPr>
          <w:ilvl w:val="0"/>
          <w:numId w:val="11"/>
        </w:numPr>
        <w:spacing w:after="0" w:line="240" w:lineRule="auto"/>
        <w:rPr>
          <w:rFonts w:ascii="Arial" w:hAnsi="Arial" w:cs="Arial"/>
          <w:sz w:val="20"/>
          <w:szCs w:val="20"/>
        </w:rPr>
      </w:pPr>
      <w:r w:rsidRPr="00FA2935">
        <w:rPr>
          <w:rFonts w:ascii="Arial" w:hAnsi="Arial" w:cs="Arial"/>
          <w:b/>
          <w:sz w:val="20"/>
          <w:szCs w:val="20"/>
        </w:rPr>
        <w:t xml:space="preserve">ocel </w:t>
      </w:r>
      <w:r w:rsidRPr="00FA2935">
        <w:rPr>
          <w:rFonts w:ascii="Arial" w:hAnsi="Arial" w:cs="Arial"/>
          <w:sz w:val="20"/>
          <w:szCs w:val="20"/>
        </w:rPr>
        <w:t xml:space="preserve">– v konstrukcích vlastních staveb (s výjimkou armatur) se od </w:t>
      </w:r>
      <w:r w:rsidR="00FA2935">
        <w:rPr>
          <w:rFonts w:ascii="Arial" w:hAnsi="Arial" w:cs="Arial"/>
          <w:sz w:val="20"/>
          <w:szCs w:val="20"/>
        </w:rPr>
        <w:t xml:space="preserve">jejího </w:t>
      </w:r>
      <w:r w:rsidRPr="00FA2935">
        <w:rPr>
          <w:rFonts w:ascii="Arial" w:hAnsi="Arial" w:cs="Arial"/>
          <w:sz w:val="20"/>
          <w:szCs w:val="20"/>
        </w:rPr>
        <w:t xml:space="preserve">používání upustilo, uplatňuje se </w:t>
      </w:r>
      <w:r w:rsidR="00FA2935">
        <w:rPr>
          <w:rFonts w:ascii="Arial" w:hAnsi="Arial" w:cs="Arial"/>
          <w:sz w:val="20"/>
          <w:szCs w:val="20"/>
        </w:rPr>
        <w:t xml:space="preserve">spíše </w:t>
      </w:r>
      <w:r w:rsidRPr="00FA2935">
        <w:rPr>
          <w:rFonts w:ascii="Arial" w:hAnsi="Arial" w:cs="Arial"/>
          <w:sz w:val="20"/>
          <w:szCs w:val="20"/>
        </w:rPr>
        <w:t>jako materiál pohyblivých částí jezů (stavidla, klapky, vrata) na mosty a na štětovnice (</w:t>
      </w:r>
      <w:proofErr w:type="spellStart"/>
      <w:r w:rsidRPr="00FA2935">
        <w:rPr>
          <w:rFonts w:ascii="Arial" w:hAnsi="Arial" w:cs="Arial"/>
          <w:sz w:val="20"/>
          <w:szCs w:val="20"/>
        </w:rPr>
        <w:t>larseny</w:t>
      </w:r>
      <w:proofErr w:type="spellEnd"/>
      <w:r w:rsidRPr="00FA2935">
        <w:rPr>
          <w:rFonts w:ascii="Arial" w:hAnsi="Arial" w:cs="Arial"/>
          <w:sz w:val="20"/>
          <w:szCs w:val="20"/>
        </w:rPr>
        <w:t>).</w:t>
      </w:r>
    </w:p>
    <w:p w:rsidR="000C6F6C" w:rsidRPr="00FA2935" w:rsidRDefault="00FA2935" w:rsidP="00FA2935">
      <w:r>
        <w:t xml:space="preserve">V předchozím odstavci bylo zmíněno také několik běžně používaných </w:t>
      </w:r>
      <w:r w:rsidRPr="00FA2935">
        <w:rPr>
          <w:b/>
        </w:rPr>
        <w:t>konstrukčních prvků</w:t>
      </w:r>
      <w:r>
        <w:t xml:space="preserve">. Mezi ty nejčastější patří: </w:t>
      </w:r>
    </w:p>
    <w:p w:rsidR="000C6F6C" w:rsidRPr="00FA2935" w:rsidRDefault="000C6F6C" w:rsidP="00AA2F43">
      <w:pPr>
        <w:numPr>
          <w:ilvl w:val="0"/>
          <w:numId w:val="12"/>
        </w:numPr>
        <w:rPr>
          <w:rFonts w:cs="Arial"/>
        </w:rPr>
      </w:pPr>
      <w:r w:rsidRPr="00FA2935">
        <w:rPr>
          <w:rFonts w:cs="Arial"/>
          <w:b/>
        </w:rPr>
        <w:t>piloty</w:t>
      </w:r>
      <w:r w:rsidRPr="00FA2935">
        <w:rPr>
          <w:rFonts w:cs="Arial"/>
        </w:rPr>
        <w:t xml:space="preserve"> –</w:t>
      </w:r>
      <w:r w:rsidR="00FA2935">
        <w:rPr>
          <w:rFonts w:cs="Arial"/>
        </w:rPr>
        <w:t xml:space="preserve"> </w:t>
      </w:r>
      <w:r w:rsidRPr="00FA2935">
        <w:rPr>
          <w:rFonts w:cs="Arial"/>
        </w:rPr>
        <w:t>dubové okované, nebo armované betonové jehly, zarážené beranidlem do málo únosného zvodnělého podloží, na jejich hlavách se potom zakládají zděné stavby, mostní pilíře, tělesa jezů apod. Piloty jsou zaberaněny buď až na únosnou vrstvu horniny, nebo zprostředkují únosnost třením mezi svými boky a horninou, která</w:t>
      </w:r>
      <w:r w:rsidR="00FA2935">
        <w:rPr>
          <w:rFonts w:cs="Arial"/>
        </w:rPr>
        <w:t xml:space="preserve"> je obklopuje (plovoucí piloty),</w:t>
      </w:r>
    </w:p>
    <w:p w:rsidR="000C6F6C" w:rsidRPr="00FA2935" w:rsidRDefault="000C6F6C" w:rsidP="00AA2F43">
      <w:pPr>
        <w:numPr>
          <w:ilvl w:val="0"/>
          <w:numId w:val="12"/>
        </w:numPr>
        <w:rPr>
          <w:rFonts w:cs="Arial"/>
        </w:rPr>
      </w:pPr>
      <w:proofErr w:type="gramStart"/>
      <w:r w:rsidRPr="00FA2935">
        <w:rPr>
          <w:rFonts w:cs="Arial"/>
          <w:b/>
        </w:rPr>
        <w:t>kesony</w:t>
      </w:r>
      <w:proofErr w:type="gramEnd"/>
      <w:r w:rsidRPr="00FA2935">
        <w:rPr>
          <w:rFonts w:cs="Arial"/>
          <w:b/>
        </w:rPr>
        <w:t xml:space="preserve"> </w:t>
      </w:r>
      <w:r w:rsidRPr="00FA2935">
        <w:rPr>
          <w:rFonts w:cs="Arial"/>
        </w:rPr>
        <w:t>–</w:t>
      </w:r>
      <w:proofErr w:type="gramStart"/>
      <w:r w:rsidRPr="00FA2935">
        <w:rPr>
          <w:rFonts w:cs="Arial"/>
        </w:rPr>
        <w:t>ocelové</w:t>
      </w:r>
      <w:proofErr w:type="gramEnd"/>
      <w:r w:rsidRPr="00FA2935">
        <w:rPr>
          <w:rFonts w:cs="Arial"/>
        </w:rPr>
        <w:t xml:space="preserve"> nebo železobetonové komory bez dna, které umožňují hloubit základy ve větších hloubkách. Podkopáváním břitu kesonu se tento zapouští do horniny až na únosnou vrstvu horniny (rostlou skálu), výjimečně zůstane i takový základ plovoucí. Na stropě kesonu se hned při spouštění (a tedy stále nad vodou) buduje zdivo budoucího pilíře, majáku, nebo jiné stavby. Zaplavení kesonu brání přetlak vzduchu, vstup do něj a transport vytěženého materiálu ven se děje vstupní rourou s dvojitým tlakovým uzávěrem. Nakonec </w:t>
      </w:r>
      <w:r w:rsidR="00FA2935">
        <w:rPr>
          <w:rFonts w:cs="Arial"/>
        </w:rPr>
        <w:t>se komora kesonu vyplní betonem,</w:t>
      </w:r>
    </w:p>
    <w:p w:rsidR="00FA2935" w:rsidRDefault="000C6F6C" w:rsidP="00AA2F43">
      <w:pPr>
        <w:numPr>
          <w:ilvl w:val="0"/>
          <w:numId w:val="12"/>
        </w:numPr>
        <w:rPr>
          <w:rFonts w:cs="Arial"/>
        </w:rPr>
      </w:pPr>
      <w:r w:rsidRPr="00FA2935">
        <w:rPr>
          <w:rFonts w:cs="Arial"/>
          <w:b/>
        </w:rPr>
        <w:t xml:space="preserve">štětovnice </w:t>
      </w:r>
      <w:r w:rsidRPr="00FA2935">
        <w:rPr>
          <w:rFonts w:cs="Arial"/>
        </w:rPr>
        <w:t xml:space="preserve">– dnes se užívají výhradně ocelové štětovnice typu </w:t>
      </w:r>
      <w:proofErr w:type="spellStart"/>
      <w:r w:rsidRPr="00FA2935">
        <w:rPr>
          <w:rFonts w:cs="Arial"/>
        </w:rPr>
        <w:t>larsen</w:t>
      </w:r>
      <w:proofErr w:type="spellEnd"/>
      <w:r w:rsidRPr="00FA2935">
        <w:rPr>
          <w:rFonts w:cs="Arial"/>
        </w:rPr>
        <w:t xml:space="preserve">. Ocelové profily se beraní svisle a zapadají do sebe drážkami. Tím vznikne vlnitá nepropustná stěna, kterou lze ohradit stavební jímku, opevnit břehy nebo použít jako ztracené bednění při stavbě jezů nebo mostních pilířů. Zejména u takovýchto objektů tvoří nerovně odřezané </w:t>
      </w:r>
      <w:proofErr w:type="spellStart"/>
      <w:r w:rsidRPr="00FA2935">
        <w:rPr>
          <w:rFonts w:cs="Arial"/>
        </w:rPr>
        <w:t>larseny</w:t>
      </w:r>
      <w:proofErr w:type="spellEnd"/>
      <w:r w:rsidRPr="00FA2935">
        <w:rPr>
          <w:rFonts w:cs="Arial"/>
        </w:rPr>
        <w:t xml:space="preserve"> těsně pod hladinou nebezpečí pro loď i pro vodáky.</w:t>
      </w:r>
    </w:p>
    <w:p w:rsidR="00FA2935" w:rsidRPr="00FA2935" w:rsidRDefault="00FA2935" w:rsidP="00FA2935">
      <w:pPr>
        <w:rPr>
          <w:rFonts w:cs="Arial"/>
        </w:rPr>
      </w:pPr>
      <w:r>
        <w:rPr>
          <w:rFonts w:cs="Arial"/>
        </w:rPr>
        <w:t xml:space="preserve">Vodní stavby lidé nejčastěji budují buď ke zlepšení využitelnosti toků či k ochraně před nebezpečím v podobě povodní apod. V této souvislosti se nejčastěji můžeme setkat s několika typickými </w:t>
      </w:r>
      <w:r w:rsidRPr="00FA2935">
        <w:rPr>
          <w:rFonts w:cs="Arial"/>
          <w:b/>
        </w:rPr>
        <w:t>regulačními prvky koryt</w:t>
      </w:r>
      <w:r>
        <w:rPr>
          <w:rFonts w:cs="Arial"/>
        </w:rPr>
        <w:t>:</w:t>
      </w:r>
    </w:p>
    <w:p w:rsidR="000C6F6C" w:rsidRPr="00FA2935" w:rsidRDefault="000C6F6C" w:rsidP="00AA2F43">
      <w:pPr>
        <w:pStyle w:val="Zkladntextodsazen"/>
        <w:numPr>
          <w:ilvl w:val="0"/>
          <w:numId w:val="13"/>
        </w:numPr>
        <w:spacing w:after="0"/>
        <w:rPr>
          <w:rFonts w:cs="Arial"/>
        </w:rPr>
      </w:pPr>
      <w:r w:rsidRPr="00FA2935">
        <w:rPr>
          <w:rFonts w:cs="Arial"/>
          <w:b/>
        </w:rPr>
        <w:t>protierozní opevnění břehů</w:t>
      </w:r>
      <w:r w:rsidRPr="00FA2935">
        <w:rPr>
          <w:rFonts w:cs="Arial"/>
        </w:rPr>
        <w:t xml:space="preserve"> </w:t>
      </w:r>
      <w:r w:rsidR="00FA2935">
        <w:rPr>
          <w:rFonts w:cs="Arial"/>
        </w:rPr>
        <w:t xml:space="preserve">– </w:t>
      </w:r>
      <w:r w:rsidRPr="00FA2935">
        <w:rPr>
          <w:rFonts w:cs="Arial"/>
        </w:rPr>
        <w:t>chrání břehy před vymíl</w:t>
      </w:r>
      <w:r w:rsidR="00FA2935">
        <w:rPr>
          <w:rFonts w:cs="Arial"/>
        </w:rPr>
        <w:t xml:space="preserve">áním. Původně bývaly </w:t>
      </w:r>
      <w:proofErr w:type="gramStart"/>
      <w:r w:rsidR="00FA2935">
        <w:rPr>
          <w:rFonts w:cs="Arial"/>
        </w:rPr>
        <w:t>dřevěné,  svisle</w:t>
      </w:r>
      <w:proofErr w:type="gramEnd"/>
      <w:r w:rsidRPr="00FA2935">
        <w:rPr>
          <w:rFonts w:cs="Arial"/>
        </w:rPr>
        <w:t xml:space="preserve"> natlučené kůly těsně u sebe či podélné klády (leckde ještě k vidění, pozor, mohou z nich trčet rezavé </w:t>
      </w:r>
      <w:proofErr w:type="spellStart"/>
      <w:r w:rsidRPr="00FA2935">
        <w:rPr>
          <w:rFonts w:cs="Arial"/>
        </w:rPr>
        <w:t>kramle</w:t>
      </w:r>
      <w:proofErr w:type="spellEnd"/>
      <w:r w:rsidRPr="00FA2935">
        <w:rPr>
          <w:rFonts w:cs="Arial"/>
        </w:rPr>
        <w:t xml:space="preserve"> a hřeby), dnes někdy nahrazené </w:t>
      </w:r>
      <w:proofErr w:type="spellStart"/>
      <w:r w:rsidRPr="00FA2935">
        <w:rPr>
          <w:rFonts w:cs="Arial"/>
        </w:rPr>
        <w:t>larsenkami</w:t>
      </w:r>
      <w:proofErr w:type="spellEnd"/>
      <w:r w:rsidRPr="00FA2935">
        <w:rPr>
          <w:rFonts w:cs="Arial"/>
        </w:rPr>
        <w:t>, později kamenné tzv. navigace (podle navigační stezky, která po nich vedla)</w:t>
      </w:r>
      <w:r w:rsidR="00FA2935">
        <w:rPr>
          <w:rFonts w:cs="Arial"/>
        </w:rPr>
        <w:t xml:space="preserve"> </w:t>
      </w:r>
      <w:r w:rsidRPr="00FA2935">
        <w:rPr>
          <w:rFonts w:cs="Arial"/>
        </w:rPr>
        <w:t xml:space="preserve">rovnané </w:t>
      </w:r>
      <w:r w:rsidR="00FA2935">
        <w:rPr>
          <w:rFonts w:cs="Arial"/>
        </w:rPr>
        <w:t xml:space="preserve">buď </w:t>
      </w:r>
      <w:r w:rsidRPr="00FA2935">
        <w:rPr>
          <w:rFonts w:cs="Arial"/>
        </w:rPr>
        <w:t>na sucho či pojené maltou, sypané z lomového kamene a dnes také z bloků z drátěného pletiva, vyplněného kamením. Pata těchto staveb je opatřena záhozem z lomového kamene (pozor na poškození lodi). Někde se na nárazových březích setkáme s příčnými kratšími hrázkami (výhony), za nimiž se tvoří tišiny (tzv. šuplíky), sloužícími k rozmělnění nárazu proudu. Ve městech a u velkých průmyslových objektů se setkáváme s kolmými vyzděnými stěnami. Na takto vyzděné břehy je výstup zpravidla velmi obtížný, ne-li nemožný. To může být velkou komplikací, když je těmito nábřežními zdmi sevřen jez nebo jiné nesjíz</w:t>
      </w:r>
      <w:r w:rsidR="005F251D">
        <w:rPr>
          <w:rFonts w:cs="Arial"/>
        </w:rPr>
        <w:t>dné místo a v případě převržení,</w:t>
      </w:r>
    </w:p>
    <w:p w:rsidR="000C6F6C" w:rsidRPr="005F251D" w:rsidRDefault="000C6F6C" w:rsidP="00AA2F43">
      <w:pPr>
        <w:pStyle w:val="Zkladntextodsazen"/>
        <w:numPr>
          <w:ilvl w:val="0"/>
          <w:numId w:val="13"/>
        </w:numPr>
        <w:spacing w:after="0"/>
        <w:rPr>
          <w:rFonts w:cs="Arial"/>
        </w:rPr>
      </w:pPr>
      <w:r w:rsidRPr="00FA2935">
        <w:rPr>
          <w:rFonts w:cs="Arial"/>
          <w:b/>
        </w:rPr>
        <w:t>koncentrační hráze a výhony</w:t>
      </w:r>
      <w:r w:rsidRPr="00FA2935">
        <w:rPr>
          <w:rFonts w:cs="Arial"/>
        </w:rPr>
        <w:t xml:space="preserve"> </w:t>
      </w:r>
      <w:r w:rsidR="005F251D">
        <w:rPr>
          <w:rFonts w:cs="Arial"/>
        </w:rPr>
        <w:t>–</w:t>
      </w:r>
      <w:r w:rsidRPr="00FA2935">
        <w:rPr>
          <w:rFonts w:cs="Arial"/>
        </w:rPr>
        <w:t xml:space="preserve"> </w:t>
      </w:r>
      <w:r w:rsidRPr="005F251D">
        <w:rPr>
          <w:rFonts w:cs="Arial"/>
        </w:rPr>
        <w:t>zajišťovaly splavnost (zbytky tzv. vorových kanálů -Vltava pod Vyšším Brodem, Sázava pod Týncem i jinde) i při malých vodních stavech. Dnes se již neudržují, nebo se udržují v rámci revitalizace koryt pro zpomalení odtoků, zbytky starých vy</w:t>
      </w:r>
      <w:r w:rsidR="005F251D" w:rsidRPr="005F251D">
        <w:rPr>
          <w:rFonts w:cs="Arial"/>
        </w:rPr>
        <w:t>tvářejí někde mělčiny a peřejky,</w:t>
      </w:r>
    </w:p>
    <w:p w:rsidR="005F251D" w:rsidRPr="005F251D" w:rsidRDefault="000C6F6C" w:rsidP="00AA2F43">
      <w:pPr>
        <w:pStyle w:val="Zkladntextodsazen"/>
        <w:numPr>
          <w:ilvl w:val="0"/>
          <w:numId w:val="13"/>
        </w:numPr>
        <w:spacing w:after="0"/>
        <w:rPr>
          <w:rFonts w:cs="Arial"/>
        </w:rPr>
      </w:pPr>
      <w:r w:rsidRPr="00FA2935">
        <w:rPr>
          <w:rFonts w:cs="Arial"/>
          <w:b/>
        </w:rPr>
        <w:t>protipovodňové hráze</w:t>
      </w:r>
      <w:r w:rsidRPr="00FA2935">
        <w:rPr>
          <w:rFonts w:cs="Arial"/>
        </w:rPr>
        <w:t xml:space="preserve"> </w:t>
      </w:r>
      <w:r w:rsidR="005F251D">
        <w:rPr>
          <w:rFonts w:cs="Arial"/>
        </w:rPr>
        <w:t>–</w:t>
      </w:r>
      <w:r w:rsidRPr="00FA2935">
        <w:rPr>
          <w:rFonts w:cs="Arial"/>
        </w:rPr>
        <w:t xml:space="preserve"> </w:t>
      </w:r>
      <w:r w:rsidRPr="005F251D">
        <w:rPr>
          <w:rFonts w:cs="Arial"/>
        </w:rPr>
        <w:t xml:space="preserve">zamezují rozlití vody do okolního terénu. Bývají sypané, podobného provedení jako zemní hráze. Jsou projektovány na </w:t>
      </w:r>
      <w:r w:rsidR="005F251D">
        <w:rPr>
          <w:rFonts w:cs="Arial"/>
        </w:rPr>
        <w:t>x</w:t>
      </w:r>
      <w:r w:rsidRPr="005F251D">
        <w:rPr>
          <w:rFonts w:cs="Arial"/>
        </w:rPr>
        <w:t xml:space="preserve">-letou vodu a mohou v nich být přelivy, přes které se voda přelije do inundačních (jalových) koryt, která ji odvedou mimo chráněnou oblast. Patří sem i výše zmíněná </w:t>
      </w:r>
      <w:r w:rsidRPr="005F251D">
        <w:rPr>
          <w:rFonts w:cs="Arial"/>
          <w:b/>
        </w:rPr>
        <w:t>svislá navigace</w:t>
      </w:r>
      <w:r w:rsidRPr="005F251D">
        <w:rPr>
          <w:rFonts w:cs="Arial"/>
        </w:rPr>
        <w:t>, s níž se setkáváme většinou v zastavěných územích.</w:t>
      </w:r>
    </w:p>
    <w:p w:rsidR="000C6F6C" w:rsidRPr="005F251D" w:rsidRDefault="000C6F6C" w:rsidP="005F251D">
      <w:pPr>
        <w:pStyle w:val="Nadpis5"/>
      </w:pPr>
      <w:r w:rsidRPr="005F251D">
        <w:t>Jezy</w:t>
      </w:r>
    </w:p>
    <w:p w:rsidR="005F251D" w:rsidRDefault="005F251D" w:rsidP="005F251D">
      <w:r>
        <w:tab/>
        <w:t xml:space="preserve">Nejčastějšími vodními stavbami, s nimiž se na našich plavbách setkáváme, jsou jezy. Rozlišujeme u nich dva základní druhy, a to </w:t>
      </w:r>
      <w:r w:rsidRPr="005F251D">
        <w:rPr>
          <w:b/>
        </w:rPr>
        <w:t>jezy pevné</w:t>
      </w:r>
      <w:r>
        <w:t xml:space="preserve"> a </w:t>
      </w:r>
      <w:r w:rsidRPr="005F251D">
        <w:rPr>
          <w:b/>
        </w:rPr>
        <w:t>jezy pohyblivé</w:t>
      </w:r>
      <w:r>
        <w:t>.</w:t>
      </w:r>
    </w:p>
    <w:p w:rsidR="005F251D" w:rsidRDefault="005F251D" w:rsidP="005F251D">
      <w:pPr>
        <w:pStyle w:val="Zkladntextodsazen"/>
        <w:spacing w:after="0"/>
        <w:ind w:left="0" w:firstLine="708"/>
        <w:rPr>
          <w:rFonts w:cs="Arial"/>
          <w:b/>
        </w:rPr>
      </w:pPr>
    </w:p>
    <w:p w:rsidR="005F251D" w:rsidRPr="005F251D" w:rsidRDefault="005F251D" w:rsidP="005F251D">
      <w:pPr>
        <w:pStyle w:val="Zkladntextodsazen"/>
        <w:spacing w:after="0"/>
        <w:ind w:left="0" w:firstLine="708"/>
        <w:rPr>
          <w:rFonts w:cs="Arial"/>
          <w:b/>
        </w:rPr>
      </w:pPr>
      <w:r w:rsidRPr="005F251D">
        <w:rPr>
          <w:rFonts w:cs="Arial"/>
          <w:b/>
        </w:rPr>
        <w:t>Pevné jezy</w:t>
      </w:r>
    </w:p>
    <w:p w:rsidR="005F251D" w:rsidRDefault="000C6F6C" w:rsidP="005F251D">
      <w:pPr>
        <w:pStyle w:val="Zkladntextodsazen"/>
        <w:spacing w:after="0"/>
        <w:ind w:left="0" w:firstLine="708"/>
        <w:rPr>
          <w:rFonts w:cs="Arial"/>
        </w:rPr>
      </w:pPr>
      <w:r w:rsidRPr="00FA2935">
        <w:rPr>
          <w:rFonts w:cs="Arial"/>
        </w:rPr>
        <w:t>Jejich hydrostatická výška je neměnná. Bývaly dřevěné, jak vlastní konstrukce, tak spádová deska. Dnes jsou již vzácné</w:t>
      </w:r>
      <w:r w:rsidR="005F251D">
        <w:rPr>
          <w:rFonts w:cs="Arial"/>
        </w:rPr>
        <w:t>, č</w:t>
      </w:r>
      <w:r w:rsidRPr="00FA2935">
        <w:rPr>
          <w:rFonts w:cs="Arial"/>
        </w:rPr>
        <w:t xml:space="preserve">astější </w:t>
      </w:r>
      <w:r w:rsidR="005F251D">
        <w:rPr>
          <w:rFonts w:cs="Arial"/>
        </w:rPr>
        <w:t>je</w:t>
      </w:r>
      <w:r w:rsidRPr="00FA2935">
        <w:rPr>
          <w:rFonts w:cs="Arial"/>
        </w:rPr>
        <w:t xml:space="preserve"> kombinovaná konstrukce</w:t>
      </w:r>
      <w:r w:rsidR="005F251D">
        <w:rPr>
          <w:rFonts w:cs="Arial"/>
        </w:rPr>
        <w:t xml:space="preserve">, tedy </w:t>
      </w:r>
      <w:r w:rsidRPr="00FA2935">
        <w:rPr>
          <w:rFonts w:cs="Arial"/>
        </w:rPr>
        <w:t xml:space="preserve">dřevěná, vyplněná nasucho skládaným kamenem. Novější </w:t>
      </w:r>
      <w:r w:rsidR="005F251D">
        <w:rPr>
          <w:rFonts w:cs="Arial"/>
        </w:rPr>
        <w:t xml:space="preserve">pevné jezy jsou </w:t>
      </w:r>
      <w:proofErr w:type="spellStart"/>
      <w:r w:rsidRPr="00FA2935">
        <w:rPr>
          <w:rFonts w:cs="Arial"/>
        </w:rPr>
        <w:t>celokamenné</w:t>
      </w:r>
      <w:proofErr w:type="spellEnd"/>
      <w:r w:rsidRPr="00FA2935">
        <w:rPr>
          <w:rFonts w:cs="Arial"/>
        </w:rPr>
        <w:t>,</w:t>
      </w:r>
      <w:r w:rsidR="005F251D">
        <w:rPr>
          <w:rFonts w:cs="Arial"/>
        </w:rPr>
        <w:t xml:space="preserve"> tedy</w:t>
      </w:r>
      <w:r w:rsidRPr="00FA2935">
        <w:rPr>
          <w:rFonts w:cs="Arial"/>
        </w:rPr>
        <w:t xml:space="preserve"> z maltou spojovaného kamene</w:t>
      </w:r>
      <w:r w:rsidR="005F251D">
        <w:rPr>
          <w:rFonts w:cs="Arial"/>
        </w:rPr>
        <w:t>,</w:t>
      </w:r>
      <w:r w:rsidRPr="00FA2935">
        <w:rPr>
          <w:rFonts w:cs="Arial"/>
        </w:rPr>
        <w:t xml:space="preserve"> a konečně i celobetonové.</w:t>
      </w:r>
    </w:p>
    <w:p w:rsidR="005F251D" w:rsidRDefault="000C6F6C" w:rsidP="005F251D">
      <w:pPr>
        <w:pStyle w:val="Zkladntextodsazen"/>
        <w:spacing w:after="0"/>
        <w:ind w:left="0" w:firstLine="708"/>
        <w:rPr>
          <w:rFonts w:cs="Arial"/>
        </w:rPr>
      </w:pPr>
      <w:r w:rsidRPr="00FA2935">
        <w:rPr>
          <w:rFonts w:cs="Arial"/>
        </w:rPr>
        <w:lastRenderedPageBreak/>
        <w:t xml:space="preserve">Za zvláštní kategorii lze pokládat </w:t>
      </w:r>
      <w:r w:rsidRPr="005F251D">
        <w:rPr>
          <w:rFonts w:cs="Arial"/>
          <w:b/>
          <w:i/>
        </w:rPr>
        <w:t>jezy sypané</w:t>
      </w:r>
      <w:r w:rsidRPr="00FA2935">
        <w:rPr>
          <w:rFonts w:cs="Arial"/>
        </w:rPr>
        <w:t>. Je to spíš lajdáctví či snad snaha po úsporách. Jsou z ostrého lomového kamene, jen tak zvrhnutého do řeky, bez jakéhokoli jádra. Tímto nenáročným způsobem se spravují i mnohé ještě funkční, avšak protržené jezy.</w:t>
      </w:r>
    </w:p>
    <w:p w:rsidR="005F251D" w:rsidRDefault="005F251D" w:rsidP="005F251D">
      <w:pPr>
        <w:pStyle w:val="Zkladntextodsazen"/>
        <w:spacing w:after="0"/>
        <w:ind w:left="0" w:firstLine="708"/>
        <w:rPr>
          <w:rFonts w:cs="Arial"/>
        </w:rPr>
      </w:pPr>
    </w:p>
    <w:p w:rsidR="005F251D" w:rsidRDefault="005F251D" w:rsidP="005F251D">
      <w:pPr>
        <w:pStyle w:val="Zkladntextodsazen"/>
        <w:spacing w:after="0"/>
        <w:ind w:left="0"/>
        <w:rPr>
          <w:rFonts w:cs="Arial"/>
        </w:rPr>
      </w:pPr>
      <w:r w:rsidRPr="005F251D">
        <w:rPr>
          <w:rFonts w:cs="Arial"/>
          <w:highlight w:val="yellow"/>
        </w:rPr>
        <w:t>(Obr. 16.3)</w:t>
      </w:r>
    </w:p>
    <w:p w:rsidR="005F251D" w:rsidRDefault="005F251D" w:rsidP="005F251D">
      <w:pPr>
        <w:pStyle w:val="Zkladntextodsazen"/>
        <w:spacing w:after="0"/>
        <w:ind w:left="0" w:firstLine="708"/>
        <w:rPr>
          <w:rFonts w:cs="Arial"/>
        </w:rPr>
      </w:pPr>
    </w:p>
    <w:p w:rsidR="000C6F6C" w:rsidRPr="005F251D" w:rsidRDefault="000C6F6C" w:rsidP="005F251D">
      <w:pPr>
        <w:pStyle w:val="Zkladntextodsazen"/>
        <w:spacing w:after="0"/>
        <w:ind w:left="0" w:firstLine="708"/>
        <w:rPr>
          <w:rFonts w:cs="Arial"/>
        </w:rPr>
      </w:pPr>
      <w:r w:rsidRPr="005F251D">
        <w:rPr>
          <w:rFonts w:cs="Arial"/>
        </w:rPr>
        <w:t>Podle</w:t>
      </w:r>
      <w:r w:rsidRPr="00FA2935">
        <w:rPr>
          <w:rFonts w:cs="Arial"/>
          <w:b/>
        </w:rPr>
        <w:t xml:space="preserve"> tvaru půdorysu </w:t>
      </w:r>
      <w:r w:rsidRPr="005F251D">
        <w:rPr>
          <w:rFonts w:cs="Arial"/>
        </w:rPr>
        <w:t>jsou jezy:</w:t>
      </w:r>
    </w:p>
    <w:p w:rsidR="000C6F6C" w:rsidRPr="00FA2935" w:rsidRDefault="000C6F6C" w:rsidP="00AA2F43">
      <w:pPr>
        <w:pStyle w:val="Zkladntextodsazen"/>
        <w:numPr>
          <w:ilvl w:val="0"/>
          <w:numId w:val="14"/>
        </w:numPr>
        <w:spacing w:after="0"/>
        <w:rPr>
          <w:rFonts w:cs="Arial"/>
        </w:rPr>
      </w:pPr>
      <w:r w:rsidRPr="00FA2935">
        <w:rPr>
          <w:rFonts w:cs="Arial"/>
          <w:b/>
        </w:rPr>
        <w:t>přímé</w:t>
      </w:r>
      <w:r w:rsidRPr="00FA2935">
        <w:rPr>
          <w:rFonts w:cs="Arial"/>
        </w:rPr>
        <w:t xml:space="preserve"> – linie jezu je kolmá nebo šikmá k toku řeky</w:t>
      </w:r>
    </w:p>
    <w:p w:rsidR="005F251D" w:rsidRDefault="000C6F6C" w:rsidP="00AA2F43">
      <w:pPr>
        <w:pStyle w:val="Zkladntextodsazen"/>
        <w:numPr>
          <w:ilvl w:val="0"/>
          <w:numId w:val="14"/>
        </w:numPr>
        <w:spacing w:after="0"/>
        <w:rPr>
          <w:rFonts w:cs="Arial"/>
        </w:rPr>
      </w:pPr>
      <w:r w:rsidRPr="00FA2935">
        <w:rPr>
          <w:rFonts w:cs="Arial"/>
          <w:b/>
        </w:rPr>
        <w:t xml:space="preserve">lomené </w:t>
      </w:r>
      <w:r w:rsidRPr="00FA2935">
        <w:rPr>
          <w:rFonts w:cs="Arial"/>
        </w:rPr>
        <w:t xml:space="preserve">– linie jezu je jednou nebo vícekrát lomená. Lom obrácený proti vodě je, nebrání-li tomu nic jiného, vhodný ke splutí jezu, naopak lom obrácený po vodě je ke splutí nevhodný </w:t>
      </w:r>
    </w:p>
    <w:p w:rsidR="005F251D" w:rsidRDefault="005F251D" w:rsidP="005F251D">
      <w:pPr>
        <w:pStyle w:val="Zkladntextodsazen"/>
        <w:spacing w:after="0"/>
        <w:rPr>
          <w:rFonts w:cs="Arial"/>
        </w:rPr>
      </w:pPr>
    </w:p>
    <w:p w:rsidR="005F251D" w:rsidRDefault="005F251D" w:rsidP="005F251D">
      <w:pPr>
        <w:pStyle w:val="Zkladntextodsazen"/>
        <w:spacing w:after="0"/>
        <w:ind w:left="0"/>
        <w:rPr>
          <w:rFonts w:cs="Arial"/>
        </w:rPr>
      </w:pPr>
      <w:r w:rsidRPr="005F251D">
        <w:rPr>
          <w:rFonts w:cs="Arial"/>
          <w:highlight w:val="yellow"/>
        </w:rPr>
        <w:t>(Obr. 16.</w:t>
      </w:r>
      <w:r>
        <w:rPr>
          <w:rFonts w:cs="Arial"/>
          <w:highlight w:val="yellow"/>
        </w:rPr>
        <w:t>4</w:t>
      </w:r>
      <w:r w:rsidRPr="005F251D">
        <w:rPr>
          <w:rFonts w:cs="Arial"/>
          <w:highlight w:val="yellow"/>
        </w:rPr>
        <w:t>)</w:t>
      </w:r>
    </w:p>
    <w:p w:rsidR="005F251D" w:rsidRPr="005F251D" w:rsidRDefault="005F251D" w:rsidP="005F251D">
      <w:pPr>
        <w:pStyle w:val="Zkladntextodsazen"/>
        <w:spacing w:after="0"/>
        <w:rPr>
          <w:rFonts w:cs="Arial"/>
        </w:rPr>
      </w:pPr>
    </w:p>
    <w:p w:rsidR="000C6F6C" w:rsidRPr="005F251D" w:rsidRDefault="000C6F6C" w:rsidP="005F251D">
      <w:pPr>
        <w:pStyle w:val="Zkladntextodsazen"/>
        <w:spacing w:after="0"/>
        <w:ind w:firstLine="425"/>
        <w:rPr>
          <w:rFonts w:cs="Arial"/>
        </w:rPr>
      </w:pPr>
      <w:r w:rsidRPr="005F251D">
        <w:rPr>
          <w:rFonts w:cs="Arial"/>
        </w:rPr>
        <w:t xml:space="preserve">Podle </w:t>
      </w:r>
      <w:r w:rsidRPr="005F251D">
        <w:rPr>
          <w:rFonts w:cs="Arial"/>
          <w:b/>
        </w:rPr>
        <w:t>tvaru spádové desky</w:t>
      </w:r>
      <w:r w:rsidRPr="005F251D">
        <w:rPr>
          <w:rFonts w:cs="Arial"/>
        </w:rPr>
        <w:t xml:space="preserve"> </w:t>
      </w:r>
      <w:r w:rsidR="005F251D" w:rsidRPr="005F251D">
        <w:rPr>
          <w:rFonts w:cs="Arial"/>
        </w:rPr>
        <w:t xml:space="preserve">rozeznáváme </w:t>
      </w:r>
      <w:r w:rsidRPr="005F251D">
        <w:rPr>
          <w:rFonts w:cs="Arial"/>
        </w:rPr>
        <w:t>jezy:</w:t>
      </w:r>
    </w:p>
    <w:p w:rsidR="000C6F6C" w:rsidRPr="005F251D" w:rsidRDefault="000C6F6C" w:rsidP="00AA2F43">
      <w:pPr>
        <w:pStyle w:val="Zkladntextodsazen"/>
        <w:numPr>
          <w:ilvl w:val="0"/>
          <w:numId w:val="15"/>
        </w:numPr>
        <w:spacing w:after="0"/>
        <w:rPr>
          <w:rFonts w:cs="Arial"/>
        </w:rPr>
      </w:pPr>
      <w:r w:rsidRPr="005F251D">
        <w:rPr>
          <w:rFonts w:cs="Arial"/>
          <w:b/>
        </w:rPr>
        <w:t>šikmé</w:t>
      </w:r>
      <w:r w:rsidRPr="005F251D">
        <w:rPr>
          <w:rFonts w:cs="Arial"/>
        </w:rPr>
        <w:t xml:space="preserve"> </w:t>
      </w:r>
      <w:r w:rsidR="005F251D" w:rsidRPr="005F251D">
        <w:rPr>
          <w:rFonts w:cs="Arial"/>
        </w:rPr>
        <w:t>–</w:t>
      </w:r>
      <w:r w:rsidRPr="005F251D">
        <w:rPr>
          <w:rFonts w:cs="Arial"/>
        </w:rPr>
        <w:t xml:space="preserve"> spádová deska je šikmá. U mírnějšího sklonu, je-li její dolní hrana nevysoko nad spodní hladinou, se sice mohou tvořit někdy i vysoké vlny, ale voda odplývá a průjezd možný. Je-li výška dolní hrany výše, voda padá dolů, pod jezem je „jáma“ a tvoří se válec </w:t>
      </w:r>
      <w:r w:rsidR="005F251D" w:rsidRPr="005F251D">
        <w:rPr>
          <w:rFonts w:cs="Arial"/>
        </w:rPr>
        <w:t>–</w:t>
      </w:r>
      <w:r w:rsidRPr="005F251D">
        <w:rPr>
          <w:rFonts w:cs="Arial"/>
        </w:rPr>
        <w:t xml:space="preserve"> průjezd je obtížný až nemožný. Má-li spádová deska velký sklon, pak se charakter jezu blíží kolmému se všemi důsledky. Některé jezy mají desku lomenou v proměnlivém sklonu - ty ovšem přímo jezdit nelze.</w:t>
      </w:r>
    </w:p>
    <w:p w:rsidR="000C6F6C" w:rsidRPr="00FA2935" w:rsidRDefault="000C6F6C" w:rsidP="00AA2F43">
      <w:pPr>
        <w:pStyle w:val="Zkladntextodsazen"/>
        <w:numPr>
          <w:ilvl w:val="0"/>
          <w:numId w:val="15"/>
        </w:numPr>
        <w:spacing w:after="0"/>
        <w:rPr>
          <w:rFonts w:cs="Arial"/>
        </w:rPr>
      </w:pPr>
      <w:r w:rsidRPr="00FA2935">
        <w:rPr>
          <w:rFonts w:cs="Arial"/>
          <w:b/>
        </w:rPr>
        <w:t>svislé</w:t>
      </w:r>
      <w:r w:rsidRPr="00FA2935">
        <w:rPr>
          <w:rFonts w:cs="Arial"/>
        </w:rPr>
        <w:t xml:space="preserve"> - voda spadá s koruny jezu do spodní hladiny, vytváří se válec. Ty ještě lze zdolat, za předpokladu, že voda za válcem odplývá. Většinou však pod přímo pod jezem bývá tzv. vývařiště (při prudkém pádu z kolmé desky se voda promíchá se vzduchem, obsahuje mnoho vzduchových bublin, má menší hustotu, loď či posádka se propadne hluboko a v této vodě se nedá dobře plavat). Rozhraní mezi vodou vracející se a odplývající se nazývá vývarová linie (</w:t>
      </w:r>
      <w:r w:rsidRPr="005F251D">
        <w:rPr>
          <w:rFonts w:cs="Arial"/>
        </w:rPr>
        <w:t>viz obr. 5</w:t>
      </w:r>
      <w:r w:rsidRPr="00FA2935">
        <w:rPr>
          <w:rFonts w:cs="Arial"/>
        </w:rPr>
        <w:t xml:space="preserve">). </w:t>
      </w:r>
    </w:p>
    <w:p w:rsidR="000C6F6C" w:rsidRPr="00FA2935" w:rsidRDefault="000C6F6C" w:rsidP="00AA2F43">
      <w:pPr>
        <w:pStyle w:val="Zkladntextodsazen"/>
        <w:numPr>
          <w:ilvl w:val="0"/>
          <w:numId w:val="15"/>
        </w:numPr>
        <w:spacing w:after="0"/>
        <w:rPr>
          <w:rFonts w:cs="Arial"/>
        </w:rPr>
      </w:pPr>
      <w:r w:rsidRPr="00FA2935">
        <w:rPr>
          <w:rFonts w:cs="Arial"/>
          <w:b/>
        </w:rPr>
        <w:t>profilové</w:t>
      </w:r>
      <w:r w:rsidRPr="00FA2935">
        <w:rPr>
          <w:rFonts w:cs="Arial"/>
        </w:rPr>
        <w:t xml:space="preserve"> - spádová deska je tvarována dle vypočtené, a v laboratořích ověřené křivky, která umožňuje optimální odtok vody. Tyto jezy jsou většinou nesjízdné.</w:t>
      </w:r>
    </w:p>
    <w:p w:rsidR="000C6F6C" w:rsidRPr="00FA2935" w:rsidRDefault="000C6F6C" w:rsidP="00FA2935">
      <w:pPr>
        <w:pStyle w:val="Zkladntextodsazen"/>
        <w:spacing w:after="0"/>
        <w:rPr>
          <w:rFonts w:cs="Arial"/>
        </w:rPr>
      </w:pPr>
    </w:p>
    <w:p w:rsidR="000C6F6C" w:rsidRPr="00FA2935" w:rsidRDefault="005F251D" w:rsidP="005F251D">
      <w:pPr>
        <w:pStyle w:val="Zkladntextodsazen"/>
        <w:spacing w:after="0"/>
        <w:ind w:left="0"/>
        <w:rPr>
          <w:rFonts w:cs="Arial"/>
          <w:b/>
          <w:i/>
          <w:u w:val="single"/>
        </w:rPr>
      </w:pPr>
      <w:r w:rsidRPr="005F251D">
        <w:rPr>
          <w:rFonts w:cs="Arial"/>
          <w:highlight w:val="yellow"/>
        </w:rPr>
        <w:t>(O</w:t>
      </w:r>
      <w:r w:rsidR="000C6F6C" w:rsidRPr="005F251D">
        <w:rPr>
          <w:rFonts w:cs="Arial"/>
          <w:highlight w:val="yellow"/>
        </w:rPr>
        <w:t xml:space="preserve">br. </w:t>
      </w:r>
      <w:r w:rsidRPr="005F251D">
        <w:rPr>
          <w:rFonts w:cs="Arial"/>
          <w:highlight w:val="yellow"/>
        </w:rPr>
        <w:t>16.</w:t>
      </w:r>
      <w:r w:rsidR="000C6F6C" w:rsidRPr="005F251D">
        <w:rPr>
          <w:rFonts w:cs="Arial"/>
          <w:highlight w:val="yellow"/>
        </w:rPr>
        <w:t>5</w:t>
      </w:r>
      <w:r w:rsidRPr="005F251D">
        <w:rPr>
          <w:rFonts w:cs="Arial"/>
          <w:highlight w:val="yellow"/>
        </w:rPr>
        <w:t>)</w:t>
      </w:r>
    </w:p>
    <w:p w:rsidR="000C6F6C" w:rsidRPr="00FA2935" w:rsidRDefault="000C6F6C" w:rsidP="00FA2935">
      <w:pPr>
        <w:pStyle w:val="Zkladntextodsazen"/>
        <w:spacing w:after="0"/>
        <w:rPr>
          <w:rFonts w:cs="Arial"/>
          <w:b/>
          <w:i/>
          <w:u w:val="single"/>
        </w:rPr>
      </w:pPr>
    </w:p>
    <w:p w:rsidR="000C6F6C" w:rsidRPr="005F251D" w:rsidRDefault="005F251D" w:rsidP="005F251D">
      <w:pPr>
        <w:pStyle w:val="Zkladntextodsazen"/>
        <w:spacing w:after="0"/>
        <w:ind w:firstLine="425"/>
        <w:rPr>
          <w:rFonts w:cs="Arial"/>
          <w:b/>
        </w:rPr>
      </w:pPr>
      <w:r>
        <w:rPr>
          <w:rFonts w:cs="Arial"/>
          <w:b/>
        </w:rPr>
        <w:t>Pohyblivé jezy</w:t>
      </w:r>
    </w:p>
    <w:p w:rsidR="000C6F6C" w:rsidRPr="00FA2935" w:rsidRDefault="000C6F6C" w:rsidP="005F251D">
      <w:pPr>
        <w:pStyle w:val="Zkladntextodsazen"/>
        <w:spacing w:after="0"/>
        <w:ind w:left="0" w:firstLine="708"/>
        <w:rPr>
          <w:rFonts w:cs="Arial"/>
        </w:rPr>
      </w:pPr>
      <w:r w:rsidRPr="00FA2935">
        <w:rPr>
          <w:rFonts w:cs="Arial"/>
        </w:rPr>
        <w:t xml:space="preserve">Mohou měnit hydrostatickou výšku. Některé mají část tělesa pevnou a pouze část pohyblivou. Pohyblivé jezy jsou </w:t>
      </w:r>
      <w:r w:rsidR="005F251D">
        <w:rPr>
          <w:rFonts w:cs="Arial"/>
        </w:rPr>
        <w:t xml:space="preserve">téměř vždy </w:t>
      </w:r>
      <w:r w:rsidRPr="00FA2935">
        <w:rPr>
          <w:rFonts w:cs="Arial"/>
        </w:rPr>
        <w:t>nesjízdné!</w:t>
      </w:r>
      <w:r w:rsidR="005F251D">
        <w:rPr>
          <w:rFonts w:cs="Arial"/>
        </w:rPr>
        <w:t xml:space="preserve"> Opět rozeznáváme několik základních typů pohyblivých jezů:</w:t>
      </w:r>
    </w:p>
    <w:p w:rsidR="000C6F6C" w:rsidRPr="005F251D" w:rsidRDefault="000C6F6C" w:rsidP="00AA2F43">
      <w:pPr>
        <w:pStyle w:val="Zkladntextodsazen"/>
        <w:numPr>
          <w:ilvl w:val="0"/>
          <w:numId w:val="16"/>
        </w:numPr>
        <w:spacing w:after="0"/>
        <w:rPr>
          <w:rFonts w:cs="Arial"/>
        </w:rPr>
      </w:pPr>
      <w:r w:rsidRPr="00FA2935">
        <w:rPr>
          <w:rFonts w:cs="Arial"/>
          <w:b/>
        </w:rPr>
        <w:t>stavidlové</w:t>
      </w:r>
      <w:r w:rsidRPr="00FA2935">
        <w:rPr>
          <w:rFonts w:cs="Arial"/>
        </w:rPr>
        <w:t xml:space="preserve"> </w:t>
      </w:r>
      <w:r w:rsidR="005F251D">
        <w:rPr>
          <w:rFonts w:cs="Arial"/>
        </w:rPr>
        <w:t>–</w:t>
      </w:r>
      <w:r w:rsidRPr="00FA2935">
        <w:rPr>
          <w:rFonts w:cs="Arial"/>
        </w:rPr>
        <w:t xml:space="preserve"> </w:t>
      </w:r>
      <w:r w:rsidRPr="005F251D">
        <w:rPr>
          <w:rFonts w:cs="Arial"/>
        </w:rPr>
        <w:t>výška hladiny je regulována stavidly, známými u mlýnů (Pilař)</w:t>
      </w:r>
    </w:p>
    <w:p w:rsidR="000C6F6C" w:rsidRPr="005F251D" w:rsidRDefault="000C6F6C" w:rsidP="00AA2F43">
      <w:pPr>
        <w:pStyle w:val="Zkladntextodsazen"/>
        <w:numPr>
          <w:ilvl w:val="0"/>
          <w:numId w:val="16"/>
        </w:numPr>
        <w:spacing w:after="0"/>
        <w:rPr>
          <w:rFonts w:cs="Arial"/>
        </w:rPr>
      </w:pPr>
      <w:r w:rsidRPr="00FA2935">
        <w:rPr>
          <w:rFonts w:cs="Arial"/>
          <w:b/>
        </w:rPr>
        <w:t>segmentové</w:t>
      </w:r>
      <w:r w:rsidRPr="00FA2935">
        <w:rPr>
          <w:rFonts w:cs="Arial"/>
        </w:rPr>
        <w:t xml:space="preserve"> </w:t>
      </w:r>
      <w:r w:rsidR="005F251D">
        <w:rPr>
          <w:rFonts w:cs="Arial"/>
        </w:rPr>
        <w:t>–</w:t>
      </w:r>
      <w:r w:rsidRPr="00FA2935">
        <w:rPr>
          <w:rFonts w:cs="Arial"/>
        </w:rPr>
        <w:t xml:space="preserve"> </w:t>
      </w:r>
      <w:r w:rsidRPr="005F251D">
        <w:rPr>
          <w:rFonts w:cs="Arial"/>
        </w:rPr>
        <w:t>výška hladiny je regulována natáčením segmentu (Veselí nad Lužnicí)</w:t>
      </w:r>
    </w:p>
    <w:p w:rsidR="000C6F6C" w:rsidRPr="005F251D" w:rsidRDefault="000C6F6C" w:rsidP="00AA2F43">
      <w:pPr>
        <w:pStyle w:val="Zkladntextodsazen"/>
        <w:numPr>
          <w:ilvl w:val="0"/>
          <w:numId w:val="16"/>
        </w:numPr>
        <w:spacing w:after="0"/>
        <w:rPr>
          <w:rFonts w:cs="Arial"/>
        </w:rPr>
      </w:pPr>
      <w:r w:rsidRPr="00FA2935">
        <w:rPr>
          <w:rFonts w:cs="Arial"/>
          <w:b/>
        </w:rPr>
        <w:t xml:space="preserve">válcové </w:t>
      </w:r>
      <w:r w:rsidR="005F251D">
        <w:rPr>
          <w:rFonts w:cs="Arial"/>
        </w:rPr>
        <w:t>–</w:t>
      </w:r>
      <w:r w:rsidRPr="00FA2935">
        <w:rPr>
          <w:rFonts w:cs="Arial"/>
        </w:rPr>
        <w:t xml:space="preserve"> </w:t>
      </w:r>
      <w:r w:rsidRPr="005F251D">
        <w:rPr>
          <w:rFonts w:cs="Arial"/>
        </w:rPr>
        <w:t>výška hladiny je regulována pohybem bubnu (s kruhovým či jiným průřezem), který se posunuje po většinou šikmém loži (České Budějovice - Jiráskův jez)</w:t>
      </w:r>
    </w:p>
    <w:p w:rsidR="000C6F6C" w:rsidRPr="00FA2935" w:rsidRDefault="000C6F6C" w:rsidP="00AA2F43">
      <w:pPr>
        <w:pStyle w:val="Zkladntextodsazen"/>
        <w:numPr>
          <w:ilvl w:val="0"/>
          <w:numId w:val="16"/>
        </w:numPr>
        <w:spacing w:after="0"/>
        <w:rPr>
          <w:rFonts w:cs="Arial"/>
        </w:rPr>
      </w:pPr>
      <w:r w:rsidRPr="00FA2935">
        <w:rPr>
          <w:rFonts w:cs="Arial"/>
          <w:b/>
        </w:rPr>
        <w:t xml:space="preserve">klapkové </w:t>
      </w:r>
      <w:r w:rsidRPr="00FA2935">
        <w:rPr>
          <w:rFonts w:cs="Arial"/>
        </w:rPr>
        <w:t>– dnes nejčastěji stavěné</w:t>
      </w:r>
    </w:p>
    <w:p w:rsidR="000C6F6C" w:rsidRPr="005F251D" w:rsidRDefault="000C6F6C" w:rsidP="00AA2F43">
      <w:pPr>
        <w:pStyle w:val="Zkladntextodsazen"/>
        <w:numPr>
          <w:ilvl w:val="0"/>
          <w:numId w:val="16"/>
        </w:numPr>
        <w:spacing w:after="0"/>
        <w:rPr>
          <w:rFonts w:cs="Arial"/>
        </w:rPr>
      </w:pPr>
      <w:proofErr w:type="spellStart"/>
      <w:r w:rsidRPr="00FA2935">
        <w:rPr>
          <w:rFonts w:cs="Arial"/>
          <w:b/>
        </w:rPr>
        <w:t>vakové</w:t>
      </w:r>
      <w:proofErr w:type="spellEnd"/>
      <w:r w:rsidRPr="00FA2935">
        <w:rPr>
          <w:rFonts w:cs="Arial"/>
        </w:rPr>
        <w:t xml:space="preserve"> </w:t>
      </w:r>
      <w:r w:rsidR="005F251D">
        <w:rPr>
          <w:rFonts w:cs="Arial"/>
        </w:rPr>
        <w:t>–</w:t>
      </w:r>
      <w:r w:rsidRPr="00FA2935">
        <w:rPr>
          <w:rFonts w:cs="Arial"/>
        </w:rPr>
        <w:t xml:space="preserve"> </w:t>
      </w:r>
      <w:r w:rsidRPr="005F251D">
        <w:rPr>
          <w:rFonts w:cs="Arial"/>
        </w:rPr>
        <w:t>jsou to gumové vaky, jakási jelita, ukotvená napříč toku. Podle potřeby se napustí vodou (nové jezy na Hronu, na Moravě pod Olomoucí)</w:t>
      </w:r>
    </w:p>
    <w:p w:rsidR="00E45CDB" w:rsidRPr="00E45CDB" w:rsidRDefault="000C6F6C" w:rsidP="00AA2F43">
      <w:pPr>
        <w:pStyle w:val="Zkladntextodsazen"/>
        <w:numPr>
          <w:ilvl w:val="0"/>
          <w:numId w:val="16"/>
        </w:numPr>
        <w:spacing w:after="0"/>
        <w:rPr>
          <w:rFonts w:cs="Arial"/>
        </w:rPr>
      </w:pPr>
      <w:r w:rsidRPr="00FA2935">
        <w:rPr>
          <w:rFonts w:cs="Arial"/>
          <w:b/>
        </w:rPr>
        <w:t>jiné konstrukce</w:t>
      </w:r>
      <w:r w:rsidRPr="00FA2935">
        <w:rPr>
          <w:rFonts w:cs="Arial"/>
        </w:rPr>
        <w:t xml:space="preserve"> </w:t>
      </w:r>
      <w:r w:rsidR="005F251D">
        <w:rPr>
          <w:rFonts w:cs="Arial"/>
        </w:rPr>
        <w:t>–</w:t>
      </w:r>
      <w:r w:rsidRPr="00FA2935">
        <w:rPr>
          <w:rFonts w:cs="Arial"/>
        </w:rPr>
        <w:t xml:space="preserve"> </w:t>
      </w:r>
      <w:r w:rsidRPr="005F251D">
        <w:rPr>
          <w:rFonts w:cs="Arial"/>
        </w:rPr>
        <w:t>jezy sklopné, poklopové, s nástavky, hydrostatické atd. jsou dnes již jen vzácností, kdo je má v povodí zpravidla o nich dobře ví.</w:t>
      </w:r>
    </w:p>
    <w:p w:rsidR="00E45CDB" w:rsidRDefault="00E45CDB" w:rsidP="00E45CDB">
      <w:pPr>
        <w:pStyle w:val="Nadpis5"/>
      </w:pPr>
      <w:r>
        <w:t xml:space="preserve">Podjezí </w:t>
      </w:r>
    </w:p>
    <w:p w:rsidR="000C6F6C" w:rsidRPr="00FA2935" w:rsidRDefault="00E45CDB" w:rsidP="00E45CDB">
      <w:pPr>
        <w:pStyle w:val="Zkladntextodsazen"/>
        <w:spacing w:after="0"/>
        <w:ind w:left="0" w:firstLine="708"/>
        <w:rPr>
          <w:rFonts w:cs="Arial"/>
        </w:rPr>
      </w:pPr>
      <w:r>
        <w:rPr>
          <w:rFonts w:cs="Arial"/>
        </w:rPr>
        <w:t xml:space="preserve">Pro plavbu a sjíždění jezů je zcela zásadní </w:t>
      </w:r>
      <w:r w:rsidRPr="00E45CDB">
        <w:rPr>
          <w:rFonts w:cs="Arial"/>
          <w:b/>
        </w:rPr>
        <w:t>podjezí</w:t>
      </w:r>
      <w:r>
        <w:rPr>
          <w:rFonts w:cs="Arial"/>
        </w:rPr>
        <w:t xml:space="preserve">. </w:t>
      </w:r>
      <w:r w:rsidR="000C6F6C" w:rsidRPr="00FA2935">
        <w:rPr>
          <w:rFonts w:cs="Arial"/>
        </w:rPr>
        <w:t>Voda stékající s jezu získá kinetickou energii, kterou by působila podemílání stavby. Úprava podjezí má pohlcením kinetické energie za úkol tomuto podemílání zabránit.</w:t>
      </w:r>
    </w:p>
    <w:p w:rsidR="000C6F6C" w:rsidRPr="00FA2935" w:rsidRDefault="000C6F6C" w:rsidP="00AA2F43">
      <w:pPr>
        <w:pStyle w:val="Zkladntextodsazen"/>
        <w:numPr>
          <w:ilvl w:val="0"/>
          <w:numId w:val="17"/>
        </w:numPr>
        <w:spacing w:after="0"/>
        <w:rPr>
          <w:rFonts w:cs="Arial"/>
        </w:rPr>
      </w:pPr>
      <w:r w:rsidRPr="00FA2935">
        <w:rPr>
          <w:rFonts w:cs="Arial"/>
          <w:b/>
        </w:rPr>
        <w:t>zához lomovým kamenem</w:t>
      </w:r>
      <w:r w:rsidRPr="00FA2935">
        <w:rPr>
          <w:rFonts w:cs="Arial"/>
        </w:rPr>
        <w:t xml:space="preserve"> – nejjednodušší způsob, nebezpečný pro lodě i pro vodáky</w:t>
      </w:r>
      <w:r w:rsidR="00E45CDB">
        <w:rPr>
          <w:rFonts w:cs="Arial"/>
        </w:rPr>
        <w:t>,</w:t>
      </w:r>
    </w:p>
    <w:p w:rsidR="000C6F6C" w:rsidRPr="00FA2935" w:rsidRDefault="000C6F6C" w:rsidP="00AA2F43">
      <w:pPr>
        <w:pStyle w:val="Zkladntextodsazen"/>
        <w:numPr>
          <w:ilvl w:val="0"/>
          <w:numId w:val="17"/>
        </w:numPr>
        <w:spacing w:after="0"/>
        <w:rPr>
          <w:rFonts w:cs="Arial"/>
        </w:rPr>
      </w:pPr>
      <w:r w:rsidRPr="00FA2935">
        <w:rPr>
          <w:rFonts w:cs="Arial"/>
          <w:b/>
        </w:rPr>
        <w:t xml:space="preserve">zpevnění dna </w:t>
      </w:r>
      <w:r w:rsidRPr="00FA2935">
        <w:rPr>
          <w:rFonts w:cs="Arial"/>
        </w:rPr>
        <w:t>betonovou nebo kamennou dlažbou – řídké, málo účinné, ale příjemné opatření</w:t>
      </w:r>
      <w:r w:rsidR="00E45CDB">
        <w:rPr>
          <w:rFonts w:cs="Arial"/>
        </w:rPr>
        <w:t>,</w:t>
      </w:r>
    </w:p>
    <w:p w:rsidR="00E45CDB" w:rsidRPr="00E45CDB" w:rsidRDefault="000C6F6C" w:rsidP="00AA2F43">
      <w:pPr>
        <w:pStyle w:val="Zkladntextodsazen"/>
        <w:numPr>
          <w:ilvl w:val="0"/>
          <w:numId w:val="17"/>
        </w:numPr>
        <w:spacing w:after="0"/>
        <w:rPr>
          <w:rFonts w:cs="Arial"/>
        </w:rPr>
      </w:pPr>
      <w:r w:rsidRPr="00FA2935">
        <w:rPr>
          <w:rFonts w:cs="Arial"/>
          <w:b/>
        </w:rPr>
        <w:t xml:space="preserve">vývařiště </w:t>
      </w:r>
      <w:r w:rsidR="00E45CDB">
        <w:rPr>
          <w:rFonts w:cs="Arial"/>
        </w:rPr>
        <w:t>–</w:t>
      </w:r>
      <w:r w:rsidRPr="00FA2935">
        <w:rPr>
          <w:rFonts w:cs="Arial"/>
        </w:rPr>
        <w:t xml:space="preserve"> </w:t>
      </w:r>
      <w:r w:rsidRPr="00E45CDB">
        <w:rPr>
          <w:rFonts w:cs="Arial"/>
        </w:rPr>
        <w:t xml:space="preserve">zpevněné dno, ukončené po vodě jakýmsi schodem. Tam válec nebývá tak markantní, voda jde spodem, naráží na onen schod a vrací se horem pod jez. Je provzdušněná (proto málo nadnáší), často až z mnoha metrů jde „z vršku". Pomyslnou čáru mezi vracející se a odtékající vodou nazýváme </w:t>
      </w:r>
      <w:r w:rsidRPr="00E45CDB">
        <w:rPr>
          <w:rFonts w:cs="Arial"/>
          <w:b/>
        </w:rPr>
        <w:t xml:space="preserve">vývarová linie. </w:t>
      </w:r>
      <w:r w:rsidRPr="00E45CDB">
        <w:rPr>
          <w:rFonts w:cs="Arial"/>
        </w:rPr>
        <w:t>Na její vzdálenosti od konce spádové desky i na síle proudu závisí nejen sjízdnost, ale i možnost případné záchrany.</w:t>
      </w:r>
      <w:r w:rsidR="00E45CDB">
        <w:rPr>
          <w:rFonts w:cs="Arial"/>
        </w:rPr>
        <w:t xml:space="preserve"> </w:t>
      </w:r>
      <w:r w:rsidRPr="00E45CDB">
        <w:rPr>
          <w:rFonts w:cs="Arial"/>
          <w:b/>
        </w:rPr>
        <w:t>Většinou jsou tyto jezy smrtelně nebezpečné!!!</w:t>
      </w:r>
    </w:p>
    <w:p w:rsidR="00E45CDB" w:rsidRPr="00E45CDB" w:rsidRDefault="00E45CDB" w:rsidP="00E45CDB">
      <w:pPr>
        <w:pStyle w:val="Zkladntextodsazen"/>
        <w:spacing w:after="0"/>
        <w:ind w:left="720"/>
        <w:rPr>
          <w:rFonts w:cs="Arial"/>
        </w:rPr>
      </w:pPr>
    </w:p>
    <w:p w:rsidR="00E45CDB" w:rsidRPr="00FA2935" w:rsidRDefault="00E45CDB" w:rsidP="00E45CDB">
      <w:pPr>
        <w:pStyle w:val="Nadpis5"/>
      </w:pPr>
      <w:r w:rsidRPr="00FA2935">
        <w:lastRenderedPageBreak/>
        <w:t>Stupně</w:t>
      </w:r>
    </w:p>
    <w:p w:rsidR="00E45CDB" w:rsidRPr="00E45CDB" w:rsidRDefault="00E45CDB" w:rsidP="00E45CDB">
      <w:pPr>
        <w:pStyle w:val="Zkladntextodsazen"/>
        <w:spacing w:after="0"/>
        <w:ind w:left="0" w:firstLine="708"/>
        <w:rPr>
          <w:rFonts w:cs="Arial"/>
        </w:rPr>
      </w:pPr>
      <w:r w:rsidRPr="00FA2935">
        <w:rPr>
          <w:rFonts w:cs="Arial"/>
        </w:rPr>
        <w:t>Většinou (ne vždy!) nižší než jezy. Slouží výhradně k vyrovnávání velkého spádu. Délka nadržené vody je minimální, zhusta jde proud až ke koruně stupně. Bývají převážně kolmé.</w:t>
      </w:r>
    </w:p>
    <w:p w:rsidR="00E45CDB" w:rsidRPr="00FA2935" w:rsidRDefault="00E45CDB" w:rsidP="00E45CDB">
      <w:pPr>
        <w:pStyle w:val="Nadpis5"/>
      </w:pPr>
      <w:r w:rsidRPr="00FA2935">
        <w:t>Prahy</w:t>
      </w:r>
    </w:p>
    <w:p w:rsidR="00E45CDB" w:rsidRPr="00E45CDB" w:rsidRDefault="00E45CDB" w:rsidP="00E45CDB">
      <w:pPr>
        <w:pStyle w:val="Zkladntextodsazen"/>
        <w:spacing w:after="0"/>
        <w:ind w:left="0" w:firstLine="708"/>
        <w:rPr>
          <w:rFonts w:cs="Arial"/>
        </w:rPr>
      </w:pPr>
      <w:r>
        <w:rPr>
          <w:rFonts w:cs="Arial"/>
        </w:rPr>
        <w:t>Prahy jsou z</w:t>
      </w:r>
      <w:r w:rsidRPr="00FA2935">
        <w:rPr>
          <w:rFonts w:cs="Arial"/>
        </w:rPr>
        <w:t>cela nízké stupně, nepředstavují za normální vody překážku. Mnohdy je tvoří vydlážděné či jinak zpevněné dno brodu.</w:t>
      </w:r>
    </w:p>
    <w:p w:rsidR="000C6F6C" w:rsidRPr="00FA2935" w:rsidRDefault="000C6F6C" w:rsidP="00E45CDB">
      <w:pPr>
        <w:pStyle w:val="Nadpis5"/>
      </w:pPr>
      <w:r w:rsidRPr="00FA2935">
        <w:t>Propusti (vrata)</w:t>
      </w:r>
    </w:p>
    <w:p w:rsidR="00E45CDB" w:rsidRDefault="000C6F6C" w:rsidP="00E45CDB">
      <w:pPr>
        <w:pStyle w:val="Zkladntextodsazen"/>
        <w:spacing w:after="0"/>
        <w:ind w:left="0" w:firstLine="708"/>
        <w:rPr>
          <w:rFonts w:cs="Arial"/>
        </w:rPr>
      </w:pPr>
      <w:r w:rsidRPr="00FA2935">
        <w:rPr>
          <w:rFonts w:cs="Arial"/>
        </w:rPr>
        <w:t xml:space="preserve">Podle dávných zkušeností měl mít jez na splavné řece propusti vorovou a štěrkovou, které mohou být samozřejmě sloučeny. Byly budovány již od 14. století na Vltavě a později všude tam, kde se provozovala voroplavba. Umožňují plavbu pouze jednosměrně - od vyšší k nižší hladině. </w:t>
      </w:r>
    </w:p>
    <w:p w:rsidR="00E45CDB" w:rsidRDefault="000C6F6C" w:rsidP="00E45CDB">
      <w:pPr>
        <w:pStyle w:val="Zkladntextodsazen"/>
        <w:spacing w:after="0"/>
        <w:ind w:left="0" w:firstLine="708"/>
        <w:rPr>
          <w:rFonts w:cs="Arial"/>
        </w:rPr>
      </w:pPr>
      <w:r w:rsidRPr="00FA2935">
        <w:rPr>
          <w:rFonts w:cs="Arial"/>
        </w:rPr>
        <w:t xml:space="preserve">Vorové propusti mají šířku 6,5 m, bývaly dřevěné, dno i sruby. Novější jsou kamenné či betonové. Starší se uzavíraly hradidly - příčnými trámy, opírajícími se konci o ozuby ve srubech, ty novější segmenty nebo klapkami. </w:t>
      </w:r>
    </w:p>
    <w:p w:rsidR="000C6F6C" w:rsidRPr="00FA2935" w:rsidRDefault="000C6F6C" w:rsidP="00E45CDB">
      <w:pPr>
        <w:pStyle w:val="Zkladntextodsazen"/>
        <w:spacing w:after="0"/>
        <w:ind w:left="0" w:firstLine="708"/>
        <w:rPr>
          <w:rFonts w:cs="Arial"/>
        </w:rPr>
      </w:pPr>
      <w:r w:rsidRPr="00FA2935">
        <w:rPr>
          <w:rFonts w:cs="Arial"/>
        </w:rPr>
        <w:t xml:space="preserve">Propusti mívají různé profily, obdobné jako u šikmých jezů, rovněž odtokové poměry jsou podobné. Obecně platí, že čím je propust delší a její sklon mírnější, tvoří se dlouhé, byť třeba vysoké vlny a proplutí je snazší (Praha – </w:t>
      </w:r>
      <w:proofErr w:type="spellStart"/>
      <w:r w:rsidRPr="00FA2935">
        <w:rPr>
          <w:rFonts w:cs="Arial"/>
        </w:rPr>
        <w:t>Šítkovský</w:t>
      </w:r>
      <w:proofErr w:type="spellEnd"/>
      <w:r w:rsidRPr="00FA2935">
        <w:rPr>
          <w:rFonts w:cs="Arial"/>
        </w:rPr>
        <w:t xml:space="preserve"> jez „</w:t>
      </w:r>
      <w:proofErr w:type="spellStart"/>
      <w:r w:rsidRPr="00FA2935">
        <w:rPr>
          <w:rFonts w:cs="Arial"/>
        </w:rPr>
        <w:t>Jiráskárna</w:t>
      </w:r>
      <w:proofErr w:type="spellEnd"/>
      <w:r w:rsidRPr="00FA2935">
        <w:rPr>
          <w:rFonts w:cs="Arial"/>
        </w:rPr>
        <w:t xml:space="preserve">“). Naopak kratší a strmější, vlny kratší s hřebínky a zdolání je obtížnější (o čemž se lze přesvědčit na </w:t>
      </w:r>
      <w:r w:rsidR="00E45CDB">
        <w:rPr>
          <w:rFonts w:cs="Arial"/>
        </w:rPr>
        <w:t>„</w:t>
      </w:r>
      <w:r w:rsidRPr="00FA2935">
        <w:rPr>
          <w:rFonts w:cs="Arial"/>
        </w:rPr>
        <w:t>Karlovce</w:t>
      </w:r>
      <w:r w:rsidR="00E45CDB">
        <w:rPr>
          <w:rFonts w:cs="Arial"/>
        </w:rPr>
        <w:t>“</w:t>
      </w:r>
      <w:r w:rsidRPr="00FA2935">
        <w:rPr>
          <w:rFonts w:cs="Arial"/>
        </w:rPr>
        <w:t xml:space="preserve"> v Praze).</w:t>
      </w:r>
    </w:p>
    <w:p w:rsidR="000C6F6C" w:rsidRPr="00FA2935" w:rsidRDefault="000C6F6C" w:rsidP="00E45CDB">
      <w:pPr>
        <w:pStyle w:val="Zkladntextodsazen"/>
        <w:spacing w:after="0"/>
        <w:ind w:left="0" w:firstLine="708"/>
        <w:rPr>
          <w:rFonts w:cs="Arial"/>
        </w:rPr>
      </w:pPr>
      <w:r w:rsidRPr="00FA2935">
        <w:rPr>
          <w:rFonts w:cs="Arial"/>
        </w:rPr>
        <w:t xml:space="preserve">Zvláštním typem je propust </w:t>
      </w:r>
      <w:proofErr w:type="spellStart"/>
      <w:r w:rsidRPr="00FA2935">
        <w:rPr>
          <w:rFonts w:cs="Arial"/>
          <w:b/>
        </w:rPr>
        <w:t>retardérová</w:t>
      </w:r>
      <w:proofErr w:type="spellEnd"/>
      <w:r w:rsidRPr="00FA2935">
        <w:rPr>
          <w:rFonts w:cs="Arial"/>
        </w:rPr>
        <w:t>. Její dno je opatřeno řadou výstupků (</w:t>
      </w:r>
      <w:proofErr w:type="spellStart"/>
      <w:r w:rsidRPr="00FA2935">
        <w:rPr>
          <w:rFonts w:cs="Arial"/>
        </w:rPr>
        <w:t>zdrhel</w:t>
      </w:r>
      <w:proofErr w:type="spellEnd"/>
      <w:r w:rsidRPr="00FA2935">
        <w:rPr>
          <w:rFonts w:cs="Arial"/>
        </w:rPr>
        <w:t xml:space="preserve">, retardérů), uspořádaných do "W" (posuzováno shora), které slouží ke zpomalení vodního proudu a k zamezení „ubývání“ vody ke konci propusti. Úžlabí a vrcholy retardérů tvoří charakteristické podélné hřebínky. Středním vrcholem W vedeme loď. </w:t>
      </w:r>
      <w:proofErr w:type="spellStart"/>
      <w:r w:rsidRPr="00FA2935">
        <w:rPr>
          <w:rFonts w:cs="Arial"/>
        </w:rPr>
        <w:t>Retardérové</w:t>
      </w:r>
      <w:proofErr w:type="spellEnd"/>
      <w:r w:rsidRPr="00FA2935">
        <w:rPr>
          <w:rFonts w:cs="Arial"/>
        </w:rPr>
        <w:t xml:space="preserve"> propusti nejsou příliš technicky obtížné, stačí správné najetí a boční hřebínky loď vedou. Větší nárok kladou na psychiku - bývají několikrát delší než obyčejné a loď se během celé plavby v ní „vrtí“ pod nohama. Nebezpečné je zvrhnutí v nich </w:t>
      </w:r>
      <w:r w:rsidR="00E45CDB">
        <w:rPr>
          <w:rFonts w:cs="Arial"/>
        </w:rPr>
        <w:t>–</w:t>
      </w:r>
      <w:r w:rsidRPr="00FA2935">
        <w:rPr>
          <w:rFonts w:cs="Arial"/>
        </w:rPr>
        <w:t xml:space="preserve"> o retardéry se </w:t>
      </w:r>
      <w:r w:rsidR="00E45CDB">
        <w:rPr>
          <w:rFonts w:cs="Arial"/>
        </w:rPr>
        <w:t xml:space="preserve">totiž </w:t>
      </w:r>
      <w:r w:rsidRPr="00FA2935">
        <w:rPr>
          <w:rFonts w:cs="Arial"/>
        </w:rPr>
        <w:t>zaráží nejen voda (Štvanice, Modřany, atp.).</w:t>
      </w:r>
    </w:p>
    <w:p w:rsidR="000C6F6C" w:rsidRPr="00FA2935" w:rsidRDefault="000C6F6C" w:rsidP="00FA2935">
      <w:pPr>
        <w:pStyle w:val="Zkladntextodsazen"/>
        <w:spacing w:after="0"/>
        <w:rPr>
          <w:rFonts w:cs="Arial"/>
        </w:rPr>
      </w:pPr>
    </w:p>
    <w:p w:rsidR="000C6F6C" w:rsidRPr="00FA2935" w:rsidRDefault="00E45CDB" w:rsidP="00E45CDB">
      <w:pPr>
        <w:pStyle w:val="Zkladntextodsazen"/>
        <w:spacing w:after="0"/>
        <w:ind w:left="0"/>
        <w:rPr>
          <w:rFonts w:cs="Arial"/>
        </w:rPr>
      </w:pPr>
      <w:r>
        <w:rPr>
          <w:rFonts w:cs="Arial"/>
          <w:highlight w:val="yellow"/>
        </w:rPr>
        <w:t>(</w:t>
      </w:r>
      <w:r w:rsidR="000C6F6C" w:rsidRPr="00FA2935">
        <w:rPr>
          <w:rFonts w:cs="Arial"/>
          <w:highlight w:val="yellow"/>
        </w:rPr>
        <w:t xml:space="preserve">Obr. </w:t>
      </w:r>
      <w:r>
        <w:rPr>
          <w:rFonts w:cs="Arial"/>
          <w:highlight w:val="yellow"/>
        </w:rPr>
        <w:t>16.</w:t>
      </w:r>
      <w:r w:rsidR="000C6F6C" w:rsidRPr="00FA2935">
        <w:rPr>
          <w:rFonts w:cs="Arial"/>
          <w:highlight w:val="yellow"/>
        </w:rPr>
        <w:t>6</w:t>
      </w:r>
      <w:r w:rsidRPr="00E45CDB">
        <w:rPr>
          <w:rFonts w:cs="Arial"/>
          <w:highlight w:val="yellow"/>
        </w:rPr>
        <w:t>)</w:t>
      </w:r>
    </w:p>
    <w:p w:rsidR="00E45CDB" w:rsidRDefault="00E45CDB" w:rsidP="00E45CDB">
      <w:pPr>
        <w:pStyle w:val="Zkladntextodsazen"/>
        <w:spacing w:after="0"/>
        <w:ind w:left="0"/>
        <w:rPr>
          <w:rFonts w:cs="Arial"/>
        </w:rPr>
      </w:pPr>
    </w:p>
    <w:p w:rsidR="00E45CDB" w:rsidRPr="00E45CDB" w:rsidRDefault="000C6F6C" w:rsidP="00E45CDB">
      <w:pPr>
        <w:pStyle w:val="Zkladntextodsazen"/>
        <w:spacing w:after="0"/>
        <w:ind w:left="0" w:firstLine="708"/>
        <w:rPr>
          <w:rFonts w:cs="Arial"/>
        </w:rPr>
      </w:pPr>
      <w:r w:rsidRPr="00FA2935">
        <w:rPr>
          <w:rFonts w:cs="Arial"/>
        </w:rPr>
        <w:t xml:space="preserve">Z vodohospodářského hlediska jsou šetrnější na množství vody, proto u nově rekonstruovaných jezů bývají stavěny tzv. sportovní propusti – úzké a vesměs </w:t>
      </w:r>
      <w:proofErr w:type="spellStart"/>
      <w:r w:rsidRPr="00FA2935">
        <w:rPr>
          <w:rFonts w:cs="Arial"/>
        </w:rPr>
        <w:t>retardérové</w:t>
      </w:r>
      <w:proofErr w:type="spellEnd"/>
      <w:r w:rsidRPr="00FA2935">
        <w:rPr>
          <w:rFonts w:cs="Arial"/>
        </w:rPr>
        <w:t>.</w:t>
      </w:r>
    </w:p>
    <w:p w:rsidR="000C6F6C" w:rsidRPr="00FA2935" w:rsidRDefault="000C6F6C" w:rsidP="00E45CDB">
      <w:pPr>
        <w:pStyle w:val="Nadpis5"/>
      </w:pPr>
      <w:r w:rsidRPr="00FA2935">
        <w:t>Skluzy (</w:t>
      </w:r>
      <w:proofErr w:type="spellStart"/>
      <w:r w:rsidRPr="00FA2935">
        <w:t>šupny</w:t>
      </w:r>
      <w:proofErr w:type="spellEnd"/>
      <w:r w:rsidRPr="00FA2935">
        <w:t>)</w:t>
      </w:r>
    </w:p>
    <w:p w:rsidR="000C6F6C" w:rsidRPr="00E45CDB" w:rsidRDefault="00E45CDB" w:rsidP="00E45CDB">
      <w:pPr>
        <w:pStyle w:val="Zkladntextodsazen"/>
        <w:spacing w:after="0"/>
        <w:ind w:left="0" w:firstLine="708"/>
        <w:rPr>
          <w:rFonts w:cs="Arial"/>
        </w:rPr>
      </w:pPr>
      <w:r>
        <w:rPr>
          <w:rFonts w:cs="Arial"/>
        </w:rPr>
        <w:t>Skluzy i</w:t>
      </w:r>
      <w:r w:rsidR="000C6F6C" w:rsidRPr="00FA2935">
        <w:rPr>
          <w:rFonts w:cs="Arial"/>
        </w:rPr>
        <w:t>nstalují pořadatelé některých akci na jezech, jejichž zdolání by bylo problematické. Většinou jde o provizoria různých materiálů i provedení</w:t>
      </w:r>
      <w:r>
        <w:rPr>
          <w:rFonts w:cs="Arial"/>
        </w:rPr>
        <w:t>, u</w:t>
      </w:r>
      <w:r w:rsidR="000C6F6C" w:rsidRPr="00FA2935">
        <w:rPr>
          <w:rFonts w:cs="Arial"/>
        </w:rPr>
        <w:t>možňující zdoláni i dost vysokých a kolmých jezů. Setkáme se s nimi občas i jinde na jezech, jejichž majitelé jsou na nás hodní.</w:t>
      </w:r>
    </w:p>
    <w:p w:rsidR="000C6F6C" w:rsidRPr="00FA2935" w:rsidRDefault="00E45CDB" w:rsidP="00E45CDB">
      <w:pPr>
        <w:pStyle w:val="Nadpis5"/>
      </w:pPr>
      <w:r>
        <w:t>Další s</w:t>
      </w:r>
      <w:r w:rsidR="000C6F6C" w:rsidRPr="00FA2935">
        <w:t xml:space="preserve">ouvisející </w:t>
      </w:r>
      <w:r>
        <w:t xml:space="preserve">vodní </w:t>
      </w:r>
      <w:r w:rsidR="000C6F6C" w:rsidRPr="00FA2935">
        <w:t>stavby</w:t>
      </w:r>
    </w:p>
    <w:p w:rsidR="000C6F6C" w:rsidRPr="00E45CDB" w:rsidRDefault="000C6F6C" w:rsidP="00E45CDB">
      <w:pPr>
        <w:ind w:firstLine="708"/>
        <w:rPr>
          <w:rFonts w:cs="Arial"/>
          <w:b/>
          <w:szCs w:val="20"/>
        </w:rPr>
      </w:pPr>
      <w:r w:rsidRPr="00E45CDB">
        <w:rPr>
          <w:rFonts w:cs="Arial"/>
          <w:b/>
          <w:szCs w:val="20"/>
        </w:rPr>
        <w:t>Stoky, náhony, umělá koryta</w:t>
      </w:r>
      <w:r w:rsidR="00E45CDB">
        <w:rPr>
          <w:rFonts w:cs="Arial"/>
          <w:b/>
          <w:szCs w:val="20"/>
        </w:rPr>
        <w:t xml:space="preserve"> –</w:t>
      </w:r>
      <w:r w:rsidRPr="00E45CDB">
        <w:rPr>
          <w:rFonts w:cs="Arial"/>
          <w:b/>
          <w:szCs w:val="20"/>
        </w:rPr>
        <w:t xml:space="preserve"> </w:t>
      </w:r>
      <w:r w:rsidRPr="00E45CDB">
        <w:rPr>
          <w:rFonts w:cs="Arial"/>
          <w:szCs w:val="20"/>
        </w:rPr>
        <w:t>menšího průřezu, mající různou funkci</w:t>
      </w:r>
      <w:r w:rsidR="00E45CDB">
        <w:rPr>
          <w:rFonts w:cs="Arial"/>
          <w:szCs w:val="20"/>
        </w:rPr>
        <w:t>:</w:t>
      </w:r>
    </w:p>
    <w:p w:rsidR="000C6F6C" w:rsidRPr="00E45CDB" w:rsidRDefault="000C6F6C" w:rsidP="00AA2F43">
      <w:pPr>
        <w:pStyle w:val="Zkladntextodsazen"/>
        <w:numPr>
          <w:ilvl w:val="0"/>
          <w:numId w:val="18"/>
        </w:numPr>
        <w:spacing w:after="0"/>
        <w:rPr>
          <w:rFonts w:cs="Arial"/>
          <w:szCs w:val="20"/>
        </w:rPr>
      </w:pPr>
      <w:r w:rsidRPr="00E45CDB">
        <w:rPr>
          <w:rFonts w:cs="Arial"/>
          <w:b/>
          <w:szCs w:val="20"/>
        </w:rPr>
        <w:t xml:space="preserve">energetickou </w:t>
      </w:r>
      <w:r w:rsidRPr="00E45CDB">
        <w:rPr>
          <w:rFonts w:cs="Arial"/>
          <w:szCs w:val="20"/>
        </w:rPr>
        <w:t>- přivádějí vodu k místům pohonu. Tam bývají umístěna česla, kovové mříže, zabraňující vniknutí hrubších nečistot. S přívody nebývá problém, provozovatel má zájem na tom, aby nebyly zanesené a zarostlé. Horší to však je s odpadem.</w:t>
      </w:r>
    </w:p>
    <w:p w:rsidR="000C6F6C" w:rsidRPr="00E45CDB" w:rsidRDefault="000C6F6C" w:rsidP="00AA2F43">
      <w:pPr>
        <w:pStyle w:val="Zkladntextodsazen"/>
        <w:numPr>
          <w:ilvl w:val="0"/>
          <w:numId w:val="18"/>
        </w:numPr>
        <w:spacing w:after="0"/>
        <w:rPr>
          <w:rFonts w:cs="Arial"/>
          <w:szCs w:val="20"/>
        </w:rPr>
      </w:pPr>
      <w:r w:rsidRPr="00E45CDB">
        <w:rPr>
          <w:rFonts w:cs="Arial"/>
          <w:b/>
          <w:szCs w:val="20"/>
        </w:rPr>
        <w:t>vodohospodářskou</w:t>
      </w:r>
      <w:r w:rsidRPr="00E45CDB">
        <w:rPr>
          <w:rFonts w:cs="Arial"/>
          <w:szCs w:val="20"/>
        </w:rPr>
        <w:t xml:space="preserve"> – Zlatá stoka - sloužila k napájení řady rybníků.</w:t>
      </w:r>
    </w:p>
    <w:p w:rsidR="000C6F6C" w:rsidRPr="00E45CDB" w:rsidRDefault="000C6F6C" w:rsidP="00E45CDB">
      <w:pPr>
        <w:rPr>
          <w:rFonts w:cs="Arial"/>
          <w:b/>
          <w:szCs w:val="20"/>
        </w:rPr>
      </w:pPr>
    </w:p>
    <w:p w:rsidR="000C6F6C" w:rsidRPr="00E45CDB" w:rsidRDefault="000C6F6C" w:rsidP="00E45CDB">
      <w:pPr>
        <w:ind w:firstLine="708"/>
        <w:rPr>
          <w:rFonts w:cs="Arial"/>
          <w:szCs w:val="20"/>
        </w:rPr>
      </w:pPr>
      <w:r w:rsidRPr="00E45CDB">
        <w:rPr>
          <w:rFonts w:cs="Arial"/>
          <w:b/>
          <w:szCs w:val="20"/>
        </w:rPr>
        <w:t xml:space="preserve">Kanály </w:t>
      </w:r>
      <w:r w:rsidR="00E45CDB" w:rsidRPr="00E45CDB">
        <w:rPr>
          <w:rFonts w:cs="Arial"/>
          <w:szCs w:val="20"/>
        </w:rPr>
        <w:t>jsou</w:t>
      </w:r>
      <w:r w:rsidR="00E45CDB">
        <w:rPr>
          <w:rFonts w:cs="Arial"/>
          <w:b/>
          <w:szCs w:val="20"/>
        </w:rPr>
        <w:t xml:space="preserve"> </w:t>
      </w:r>
      <w:r w:rsidRPr="00E45CDB">
        <w:rPr>
          <w:rFonts w:cs="Arial"/>
          <w:szCs w:val="20"/>
        </w:rPr>
        <w:t>umělá koryta většího průřezu. I ty mají různé funkce</w:t>
      </w:r>
      <w:r w:rsidR="00E45CDB">
        <w:rPr>
          <w:rFonts w:cs="Arial"/>
          <w:szCs w:val="20"/>
        </w:rPr>
        <w:t>:</w:t>
      </w:r>
    </w:p>
    <w:p w:rsidR="000C6F6C" w:rsidRPr="00E45CDB" w:rsidRDefault="000C6F6C" w:rsidP="00AA2F43">
      <w:pPr>
        <w:pStyle w:val="Zkladntextodsazen"/>
        <w:numPr>
          <w:ilvl w:val="0"/>
          <w:numId w:val="19"/>
        </w:numPr>
        <w:spacing w:after="0"/>
        <w:rPr>
          <w:rFonts w:cs="Arial"/>
          <w:szCs w:val="20"/>
        </w:rPr>
      </w:pPr>
      <w:r w:rsidRPr="00E45CDB">
        <w:rPr>
          <w:rFonts w:cs="Arial"/>
          <w:b/>
          <w:szCs w:val="20"/>
        </w:rPr>
        <w:t xml:space="preserve">energetickou </w:t>
      </w:r>
      <w:r w:rsidR="00E45CDB">
        <w:rPr>
          <w:rFonts w:cs="Arial"/>
          <w:szCs w:val="20"/>
        </w:rPr>
        <w:t>–</w:t>
      </w:r>
      <w:r w:rsidRPr="00E45CDB">
        <w:rPr>
          <w:rFonts w:cs="Arial"/>
          <w:szCs w:val="20"/>
        </w:rPr>
        <w:t xml:space="preserve"> dlouhé napájecí kanály Vážské kaskády</w:t>
      </w:r>
      <w:r w:rsidR="00E45CDB">
        <w:rPr>
          <w:rFonts w:cs="Arial"/>
          <w:szCs w:val="20"/>
        </w:rPr>
        <w:t>,</w:t>
      </w:r>
    </w:p>
    <w:p w:rsidR="000C6F6C" w:rsidRPr="00E45CDB" w:rsidRDefault="000C6F6C" w:rsidP="00AA2F43">
      <w:pPr>
        <w:pStyle w:val="Zkladntextodsazen"/>
        <w:numPr>
          <w:ilvl w:val="0"/>
          <w:numId w:val="19"/>
        </w:numPr>
        <w:spacing w:after="0"/>
        <w:rPr>
          <w:rFonts w:cs="Arial"/>
          <w:szCs w:val="20"/>
        </w:rPr>
      </w:pPr>
      <w:r w:rsidRPr="00E45CDB">
        <w:rPr>
          <w:rFonts w:cs="Arial"/>
          <w:b/>
          <w:szCs w:val="20"/>
        </w:rPr>
        <w:t>regulační</w:t>
      </w:r>
      <w:r w:rsidRPr="00E45CDB">
        <w:rPr>
          <w:rFonts w:cs="Arial"/>
          <w:szCs w:val="20"/>
        </w:rPr>
        <w:t xml:space="preserve"> </w:t>
      </w:r>
      <w:r w:rsidR="00E45CDB">
        <w:rPr>
          <w:rFonts w:cs="Arial"/>
          <w:szCs w:val="20"/>
        </w:rPr>
        <w:t>–</w:t>
      </w:r>
      <w:r w:rsidRPr="00E45CDB">
        <w:rPr>
          <w:rFonts w:cs="Arial"/>
          <w:szCs w:val="20"/>
        </w:rPr>
        <w:t xml:space="preserve"> Nová řeka - odvádí přebytečnou vodu Lužnice</w:t>
      </w:r>
      <w:r w:rsidR="00E45CDB" w:rsidRPr="00E45CDB">
        <w:rPr>
          <w:rFonts w:cs="Arial"/>
          <w:szCs w:val="20"/>
        </w:rPr>
        <w:t>,</w:t>
      </w:r>
    </w:p>
    <w:p w:rsidR="000C6F6C" w:rsidRPr="00E45CDB" w:rsidRDefault="000C6F6C" w:rsidP="00AA2F43">
      <w:pPr>
        <w:pStyle w:val="Zkladntextodsazen"/>
        <w:numPr>
          <w:ilvl w:val="0"/>
          <w:numId w:val="19"/>
        </w:numPr>
        <w:spacing w:after="0"/>
        <w:rPr>
          <w:rFonts w:cs="Arial"/>
          <w:szCs w:val="20"/>
        </w:rPr>
      </w:pPr>
      <w:r w:rsidRPr="00E45CDB">
        <w:rPr>
          <w:rFonts w:cs="Arial"/>
          <w:b/>
          <w:szCs w:val="20"/>
        </w:rPr>
        <w:t>plavební</w:t>
      </w:r>
      <w:r w:rsidRPr="00E45CDB">
        <w:rPr>
          <w:rFonts w:cs="Arial"/>
          <w:szCs w:val="20"/>
        </w:rPr>
        <w:t xml:space="preserve"> </w:t>
      </w:r>
      <w:r w:rsidR="00E45CDB">
        <w:rPr>
          <w:rFonts w:cs="Arial"/>
          <w:szCs w:val="20"/>
        </w:rPr>
        <w:t>–</w:t>
      </w:r>
      <w:r w:rsidRPr="00E45CDB">
        <w:rPr>
          <w:rFonts w:cs="Arial"/>
          <w:szCs w:val="20"/>
        </w:rPr>
        <w:t xml:space="preserve"> umožňují lodní dopravu (pak mluvíme o průplavech), ale patří sem i Švarcenberská stoka či Tetovský kanál</w:t>
      </w:r>
      <w:r w:rsidR="00E45CDB">
        <w:rPr>
          <w:rFonts w:cs="Arial"/>
          <w:szCs w:val="20"/>
        </w:rPr>
        <w:t>,</w:t>
      </w:r>
    </w:p>
    <w:p w:rsidR="000C6F6C" w:rsidRPr="00E45CDB" w:rsidRDefault="000C6F6C" w:rsidP="00AA2F43">
      <w:pPr>
        <w:pStyle w:val="Zkladntextodsazen"/>
        <w:numPr>
          <w:ilvl w:val="0"/>
          <w:numId w:val="19"/>
        </w:numPr>
        <w:spacing w:after="0"/>
        <w:rPr>
          <w:rFonts w:cs="Arial"/>
          <w:szCs w:val="20"/>
        </w:rPr>
      </w:pPr>
      <w:r w:rsidRPr="00E45CDB">
        <w:rPr>
          <w:rFonts w:cs="Arial"/>
          <w:b/>
          <w:szCs w:val="20"/>
        </w:rPr>
        <w:t>sportovní</w:t>
      </w:r>
      <w:r w:rsidRPr="00E45CDB">
        <w:rPr>
          <w:rFonts w:cs="Arial"/>
          <w:szCs w:val="20"/>
        </w:rPr>
        <w:t xml:space="preserve"> </w:t>
      </w:r>
      <w:r w:rsidR="00E45CDB">
        <w:rPr>
          <w:rFonts w:cs="Arial"/>
          <w:szCs w:val="20"/>
        </w:rPr>
        <w:t>–</w:t>
      </w:r>
      <w:r w:rsidRPr="00E45CDB">
        <w:rPr>
          <w:rFonts w:cs="Arial"/>
          <w:szCs w:val="20"/>
        </w:rPr>
        <w:t xml:space="preserve"> slalomové tratě</w:t>
      </w:r>
      <w:r w:rsidR="00E45CDB">
        <w:rPr>
          <w:rFonts w:cs="Arial"/>
          <w:szCs w:val="20"/>
        </w:rPr>
        <w:t>, n</w:t>
      </w:r>
      <w:r w:rsidRPr="00E45CDB">
        <w:rPr>
          <w:rFonts w:cs="Arial"/>
          <w:szCs w:val="20"/>
        </w:rPr>
        <w:t>e všechny jsou ovšem kanály</w:t>
      </w:r>
      <w:r w:rsidR="00E45CDB">
        <w:rPr>
          <w:rFonts w:cs="Arial"/>
          <w:szCs w:val="20"/>
        </w:rPr>
        <w:t xml:space="preserve"> (např. </w:t>
      </w:r>
      <w:r w:rsidRPr="00E45CDB">
        <w:rPr>
          <w:rFonts w:cs="Arial"/>
          <w:szCs w:val="20"/>
        </w:rPr>
        <w:t>Troja je vlastně propusť</w:t>
      </w:r>
      <w:r w:rsidR="00E45CDB">
        <w:rPr>
          <w:rFonts w:cs="Arial"/>
          <w:szCs w:val="20"/>
        </w:rPr>
        <w:t>), d</w:t>
      </w:r>
      <w:r w:rsidRPr="00E45CDB">
        <w:rPr>
          <w:rFonts w:cs="Arial"/>
          <w:szCs w:val="20"/>
        </w:rPr>
        <w:t>ále České Budějovice, Liptovský Mikuláš.</w:t>
      </w:r>
    </w:p>
    <w:p w:rsidR="00E45CDB" w:rsidRPr="00E45CDB" w:rsidRDefault="00E45CDB" w:rsidP="00E45CDB">
      <w:pPr>
        <w:rPr>
          <w:rFonts w:cs="Arial"/>
          <w:b/>
          <w:szCs w:val="20"/>
        </w:rPr>
      </w:pPr>
    </w:p>
    <w:p w:rsidR="000C6F6C" w:rsidRPr="00E45CDB" w:rsidRDefault="000C6F6C" w:rsidP="00E45CDB">
      <w:pPr>
        <w:ind w:firstLine="708"/>
        <w:rPr>
          <w:rFonts w:cs="Arial"/>
          <w:b/>
          <w:szCs w:val="20"/>
        </w:rPr>
      </w:pPr>
      <w:r w:rsidRPr="00E45CDB">
        <w:rPr>
          <w:rFonts w:cs="Arial"/>
          <w:b/>
          <w:szCs w:val="20"/>
        </w:rPr>
        <w:t>Plavební komory (zdymadla)</w:t>
      </w:r>
    </w:p>
    <w:p w:rsidR="000C6F6C" w:rsidRPr="00E45CDB" w:rsidRDefault="000C6F6C" w:rsidP="00E45CDB">
      <w:pPr>
        <w:pStyle w:val="Zkladntextodsazen"/>
        <w:spacing w:after="0"/>
        <w:ind w:left="0" w:firstLine="708"/>
        <w:rPr>
          <w:rFonts w:cs="Arial"/>
          <w:szCs w:val="20"/>
        </w:rPr>
      </w:pPr>
      <w:r w:rsidRPr="00E45CDB">
        <w:rPr>
          <w:rFonts w:cs="Arial"/>
          <w:szCs w:val="20"/>
        </w:rPr>
        <w:t>Budované jako součást nebo poblíž vodních děl na tocích s lodní dopravou. Jsou to kanály s vyzděnými stěnami, opatřené na obou koncích ocelovými vraty. Vzpěrná a poklopová vrata se otevírají vždy proti horní vodě, tabulová se spouštějí. Zdymadla se stavějí do výšky 20 – 30 m. Kde je třeba překonat výšku větší, staví se jich řada za sebou (u nás nejvyšší Štěchovice</w:t>
      </w:r>
      <w:r w:rsidR="00E45CDB">
        <w:rPr>
          <w:rFonts w:cs="Arial"/>
          <w:szCs w:val="20"/>
        </w:rPr>
        <w:t xml:space="preserve">: </w:t>
      </w:r>
      <w:r w:rsidRPr="00E45CDB">
        <w:rPr>
          <w:rFonts w:cs="Arial"/>
          <w:szCs w:val="20"/>
        </w:rPr>
        <w:t xml:space="preserve">19,3 m). Slouží k </w:t>
      </w:r>
      <w:r w:rsidRPr="00E45CDB">
        <w:rPr>
          <w:rFonts w:cs="Arial"/>
          <w:szCs w:val="20"/>
        </w:rPr>
        <w:lastRenderedPageBreak/>
        <w:t xml:space="preserve">překonání rozdílu hladin v obou směrech. Při proplavování zdymadla vplouváme na pokyn obsluhy až po velkých lodích, udržujeme od nich i od stěn a vrat dostatečný odstup a nevyvazujeme se na </w:t>
      </w:r>
      <w:proofErr w:type="spellStart"/>
      <w:r w:rsidRPr="00E45CDB">
        <w:rPr>
          <w:rFonts w:cs="Arial"/>
          <w:szCs w:val="20"/>
        </w:rPr>
        <w:t>úvazníky</w:t>
      </w:r>
      <w:proofErr w:type="spellEnd"/>
      <w:r w:rsidRPr="00E45CDB">
        <w:rPr>
          <w:rFonts w:cs="Arial"/>
          <w:szCs w:val="20"/>
        </w:rPr>
        <w:t xml:space="preserve"> (ani na ty plovoucí, mohou se ve svých drahách zaseknout).</w:t>
      </w:r>
    </w:p>
    <w:p w:rsidR="00E45CDB" w:rsidRPr="00E45CDB" w:rsidRDefault="00E45CDB" w:rsidP="00E45CDB">
      <w:pPr>
        <w:rPr>
          <w:rFonts w:cs="Arial"/>
          <w:b/>
          <w:szCs w:val="20"/>
        </w:rPr>
      </w:pPr>
    </w:p>
    <w:p w:rsidR="000C6F6C" w:rsidRPr="00E45CDB" w:rsidRDefault="000C6F6C" w:rsidP="00E45CDB">
      <w:pPr>
        <w:ind w:firstLine="708"/>
        <w:rPr>
          <w:rFonts w:cs="Arial"/>
          <w:b/>
          <w:szCs w:val="20"/>
        </w:rPr>
      </w:pPr>
      <w:r w:rsidRPr="00E45CDB">
        <w:rPr>
          <w:rFonts w:cs="Arial"/>
          <w:b/>
          <w:szCs w:val="20"/>
        </w:rPr>
        <w:t>Lodní zdvihadla, železnice a výtahy</w:t>
      </w:r>
    </w:p>
    <w:p w:rsidR="000C6F6C" w:rsidRPr="00E45CDB" w:rsidRDefault="000C6F6C" w:rsidP="00E45CDB">
      <w:pPr>
        <w:pStyle w:val="Zhlav"/>
        <w:tabs>
          <w:tab w:val="clear" w:pos="4536"/>
          <w:tab w:val="clear" w:pos="9072"/>
        </w:tabs>
        <w:ind w:left="720"/>
        <w:rPr>
          <w:rFonts w:ascii="Arial" w:hAnsi="Arial" w:cs="Arial"/>
          <w:sz w:val="20"/>
          <w:szCs w:val="20"/>
        </w:rPr>
      </w:pPr>
      <w:r w:rsidRPr="00E45CDB">
        <w:rPr>
          <w:rFonts w:ascii="Arial" w:hAnsi="Arial" w:cs="Arial"/>
          <w:sz w:val="20"/>
          <w:szCs w:val="20"/>
        </w:rPr>
        <w:t>Slouží k překonání velkého rozdílu hladin. Známý je lodní výtah na přehradě Orlík.</w:t>
      </w:r>
    </w:p>
    <w:p w:rsidR="000C6F6C" w:rsidRPr="00E45CDB" w:rsidRDefault="000C6F6C" w:rsidP="00E45CDB">
      <w:pPr>
        <w:rPr>
          <w:rFonts w:cs="Arial"/>
          <w:b/>
          <w:szCs w:val="20"/>
        </w:rPr>
      </w:pPr>
    </w:p>
    <w:p w:rsidR="000C6F6C" w:rsidRPr="00E45CDB" w:rsidRDefault="000C6F6C" w:rsidP="00E45CDB">
      <w:pPr>
        <w:ind w:firstLine="708"/>
        <w:rPr>
          <w:rFonts w:cs="Arial"/>
          <w:b/>
          <w:szCs w:val="20"/>
        </w:rPr>
      </w:pPr>
      <w:r w:rsidRPr="00E45CDB">
        <w:rPr>
          <w:rFonts w:cs="Arial"/>
          <w:b/>
          <w:szCs w:val="20"/>
        </w:rPr>
        <w:t xml:space="preserve">Jalové přepady </w:t>
      </w:r>
    </w:p>
    <w:p w:rsidR="000C6F6C" w:rsidRPr="00E45CDB" w:rsidRDefault="000C6F6C" w:rsidP="00213077">
      <w:pPr>
        <w:pStyle w:val="Zkladntextodsazen"/>
        <w:spacing w:after="0"/>
        <w:ind w:left="0" w:firstLine="708"/>
        <w:rPr>
          <w:rFonts w:cs="Arial"/>
          <w:szCs w:val="20"/>
        </w:rPr>
      </w:pPr>
      <w:r w:rsidRPr="00E45CDB">
        <w:rPr>
          <w:rFonts w:cs="Arial"/>
          <w:szCs w:val="20"/>
        </w:rPr>
        <w:t xml:space="preserve">Jsou instalovány v přehradách, jezech, hrázích a náhonech </w:t>
      </w:r>
      <w:r w:rsidR="00213077">
        <w:rPr>
          <w:rFonts w:cs="Arial"/>
          <w:szCs w:val="20"/>
        </w:rPr>
        <w:t>–</w:t>
      </w:r>
      <w:r w:rsidRPr="00E45CDB">
        <w:rPr>
          <w:rFonts w:cs="Arial"/>
          <w:szCs w:val="20"/>
        </w:rPr>
        <w:t xml:space="preserve"> chrání je upouštěním vody při vyšší vodě. Stejnou funkci, regulační, mívají i běžná stavidla.</w:t>
      </w:r>
    </w:p>
    <w:p w:rsidR="000C6F6C" w:rsidRDefault="000C6F6C" w:rsidP="00FA2935">
      <w:pPr>
        <w:pStyle w:val="Zkladntextodsazen"/>
        <w:spacing w:after="0"/>
        <w:rPr>
          <w:rFonts w:cs="Arial"/>
        </w:rPr>
      </w:pPr>
    </w:p>
    <w:p w:rsidR="00213077" w:rsidRPr="00E45CDB" w:rsidRDefault="00213077" w:rsidP="00213077">
      <w:pPr>
        <w:ind w:firstLine="708"/>
        <w:rPr>
          <w:rFonts w:cs="Arial"/>
          <w:b/>
          <w:szCs w:val="20"/>
        </w:rPr>
      </w:pPr>
      <w:r w:rsidRPr="00E45CDB">
        <w:rPr>
          <w:rFonts w:cs="Arial"/>
          <w:b/>
          <w:szCs w:val="20"/>
        </w:rPr>
        <w:t>Přehrady</w:t>
      </w:r>
    </w:p>
    <w:p w:rsidR="00213077" w:rsidRPr="00E45CDB" w:rsidRDefault="00213077" w:rsidP="00213077">
      <w:pPr>
        <w:pStyle w:val="Zkladntextodsazen"/>
        <w:spacing w:after="0"/>
        <w:ind w:left="0" w:firstLine="708"/>
        <w:rPr>
          <w:rFonts w:cs="Arial"/>
          <w:szCs w:val="20"/>
        </w:rPr>
      </w:pPr>
      <w:r w:rsidRPr="00E45CDB">
        <w:rPr>
          <w:rFonts w:cs="Arial"/>
          <w:szCs w:val="20"/>
        </w:rPr>
        <w:t>Přehrady jsou pro vodáky překážkou, kterou nelze proplout a je nutné ji překonat přenášením nebo technickými prostředky.</w:t>
      </w:r>
      <w:r>
        <w:rPr>
          <w:rFonts w:cs="Arial"/>
          <w:szCs w:val="20"/>
        </w:rPr>
        <w:t xml:space="preserve"> </w:t>
      </w:r>
      <w:r w:rsidRPr="00E45CDB">
        <w:rPr>
          <w:rFonts w:cs="Arial"/>
          <w:szCs w:val="20"/>
        </w:rPr>
        <w:t>Podle materiálu, tvaru a způsobu stavby rozeznáváme hráze:</w:t>
      </w:r>
    </w:p>
    <w:p w:rsidR="00213077" w:rsidRPr="00E45CDB" w:rsidRDefault="00213077" w:rsidP="00AA2F43">
      <w:pPr>
        <w:pStyle w:val="Odstavecseseznamem"/>
        <w:numPr>
          <w:ilvl w:val="0"/>
          <w:numId w:val="20"/>
        </w:numPr>
        <w:spacing w:after="0" w:line="240" w:lineRule="auto"/>
        <w:ind w:left="714" w:hanging="357"/>
        <w:rPr>
          <w:rFonts w:ascii="Arial" w:hAnsi="Arial" w:cs="Arial"/>
          <w:sz w:val="20"/>
          <w:szCs w:val="20"/>
        </w:rPr>
      </w:pPr>
      <w:r w:rsidRPr="00E45CDB">
        <w:rPr>
          <w:rFonts w:ascii="Arial" w:hAnsi="Arial" w:cs="Arial"/>
          <w:b/>
          <w:sz w:val="20"/>
          <w:szCs w:val="20"/>
        </w:rPr>
        <w:t xml:space="preserve">klenbové - </w:t>
      </w:r>
      <w:r>
        <w:rPr>
          <w:rFonts w:ascii="Arial" w:hAnsi="Arial" w:cs="Arial"/>
          <w:sz w:val="20"/>
          <w:szCs w:val="20"/>
        </w:rPr>
        <w:t>v</w:t>
      </w:r>
      <w:r w:rsidRPr="00E45CDB">
        <w:rPr>
          <w:rFonts w:ascii="Arial" w:hAnsi="Arial" w:cs="Arial"/>
          <w:sz w:val="20"/>
          <w:szCs w:val="20"/>
        </w:rPr>
        <w:t xml:space="preserve"> patě jsou relativně velice tenké v poměru k jejich výšce. Musejí být obzvlášť důkladně zakotveny, tlak vody nese betonová klenba tělesa. Setkáme se s nimi spíše v zahraničí v úzkých horských údolích. Jejich výška je řádově ve stovkách metrů.</w:t>
      </w:r>
    </w:p>
    <w:p w:rsidR="00213077" w:rsidRPr="00E45CDB" w:rsidRDefault="00213077" w:rsidP="00AA2F43">
      <w:pPr>
        <w:pStyle w:val="Odstavecseseznamem"/>
        <w:numPr>
          <w:ilvl w:val="0"/>
          <w:numId w:val="20"/>
        </w:numPr>
        <w:spacing w:after="0" w:line="240" w:lineRule="auto"/>
        <w:ind w:left="714" w:hanging="357"/>
        <w:rPr>
          <w:rFonts w:ascii="Arial" w:hAnsi="Arial" w:cs="Arial"/>
          <w:sz w:val="20"/>
          <w:szCs w:val="20"/>
        </w:rPr>
      </w:pPr>
      <w:r w:rsidRPr="00E45CDB">
        <w:rPr>
          <w:rFonts w:ascii="Arial" w:hAnsi="Arial" w:cs="Arial"/>
          <w:b/>
          <w:sz w:val="20"/>
          <w:szCs w:val="20"/>
        </w:rPr>
        <w:t xml:space="preserve">gravitační zemní či sypané </w:t>
      </w:r>
      <w:r>
        <w:rPr>
          <w:rFonts w:ascii="Arial" w:hAnsi="Arial" w:cs="Arial"/>
          <w:b/>
          <w:sz w:val="20"/>
          <w:szCs w:val="20"/>
        </w:rPr>
        <w:t>–</w:t>
      </w:r>
      <w:r w:rsidRPr="00E45CDB">
        <w:rPr>
          <w:rFonts w:ascii="Arial" w:hAnsi="Arial" w:cs="Arial"/>
          <w:b/>
          <w:sz w:val="20"/>
          <w:szCs w:val="20"/>
        </w:rPr>
        <w:t xml:space="preserve"> </w:t>
      </w:r>
      <w:r w:rsidRPr="00E45CDB">
        <w:rPr>
          <w:rFonts w:ascii="Arial" w:hAnsi="Arial" w:cs="Arial"/>
          <w:sz w:val="20"/>
          <w:szCs w:val="20"/>
        </w:rPr>
        <w:t>stavěny ze zeminy, kamení (Nechranice). Uvnitř mají tzv. jádro z nepropustného materiálu (jíl a podobně), opatřené na návodní straně ještě těsnicí vrstvou. Jejich šířka v patě je daleko větší než výška. I hráze rybníků jsou vlastně zemní přehrady.</w:t>
      </w:r>
    </w:p>
    <w:p w:rsidR="00213077" w:rsidRPr="00E45CDB" w:rsidRDefault="00213077" w:rsidP="00AA2F43">
      <w:pPr>
        <w:pStyle w:val="Odstavecseseznamem"/>
        <w:numPr>
          <w:ilvl w:val="0"/>
          <w:numId w:val="20"/>
        </w:numPr>
        <w:spacing w:after="0" w:line="240" w:lineRule="auto"/>
        <w:ind w:left="714" w:hanging="357"/>
        <w:rPr>
          <w:rFonts w:ascii="Arial" w:hAnsi="Arial" w:cs="Arial"/>
          <w:b/>
          <w:sz w:val="20"/>
          <w:szCs w:val="20"/>
        </w:rPr>
      </w:pPr>
      <w:r w:rsidRPr="00E45CDB">
        <w:rPr>
          <w:rFonts w:ascii="Arial" w:hAnsi="Arial" w:cs="Arial"/>
          <w:b/>
          <w:sz w:val="20"/>
          <w:szCs w:val="20"/>
        </w:rPr>
        <w:t>gravitační zděné</w:t>
      </w:r>
      <w:r>
        <w:rPr>
          <w:rFonts w:ascii="Arial" w:hAnsi="Arial" w:cs="Arial"/>
          <w:b/>
          <w:sz w:val="20"/>
          <w:szCs w:val="20"/>
        </w:rPr>
        <w:t xml:space="preserve"> – </w:t>
      </w:r>
      <w:r w:rsidRPr="00E45CDB">
        <w:rPr>
          <w:rFonts w:ascii="Arial" w:hAnsi="Arial" w:cs="Arial"/>
          <w:sz w:val="20"/>
          <w:szCs w:val="20"/>
        </w:rPr>
        <w:t>novější jsou betonové (Orlík, Slapy), starší kamenné (Seč). Musejí být sice též zakotveny, ale tlaku vody odolávají převážně svoji tíhou.</w:t>
      </w:r>
    </w:p>
    <w:p w:rsidR="00213077" w:rsidRPr="00E45CDB" w:rsidRDefault="00213077" w:rsidP="00213077">
      <w:pPr>
        <w:pStyle w:val="Zkladntextodsazen"/>
        <w:spacing w:after="0"/>
        <w:ind w:left="0" w:firstLine="708"/>
        <w:rPr>
          <w:rFonts w:cs="Arial"/>
          <w:szCs w:val="20"/>
        </w:rPr>
      </w:pPr>
      <w:r w:rsidRPr="00E45CDB">
        <w:rPr>
          <w:rFonts w:cs="Arial"/>
          <w:szCs w:val="20"/>
        </w:rPr>
        <w:t>Obvyklé jsou kombinace sypaných a zděných (Lipno)</w:t>
      </w:r>
      <w:r>
        <w:rPr>
          <w:rFonts w:cs="Arial"/>
          <w:szCs w:val="20"/>
        </w:rPr>
        <w:t>, t</w:t>
      </w:r>
      <w:r w:rsidRPr="00E45CDB">
        <w:rPr>
          <w:rFonts w:cs="Arial"/>
          <w:szCs w:val="20"/>
        </w:rPr>
        <w:t xml:space="preserve">ěleso je </w:t>
      </w:r>
      <w:r>
        <w:rPr>
          <w:rFonts w:cs="Arial"/>
          <w:szCs w:val="20"/>
        </w:rPr>
        <w:t xml:space="preserve">u nich </w:t>
      </w:r>
      <w:r w:rsidRPr="00E45CDB">
        <w:rPr>
          <w:rFonts w:cs="Arial"/>
          <w:szCs w:val="20"/>
        </w:rPr>
        <w:t xml:space="preserve">sypané, část s výpustěmi, přepady apod. </w:t>
      </w:r>
      <w:r>
        <w:rPr>
          <w:rFonts w:cs="Arial"/>
          <w:szCs w:val="20"/>
        </w:rPr>
        <w:t xml:space="preserve">je </w:t>
      </w:r>
      <w:r w:rsidRPr="00E45CDB">
        <w:rPr>
          <w:rFonts w:cs="Arial"/>
          <w:szCs w:val="20"/>
        </w:rPr>
        <w:t>betonová.</w:t>
      </w:r>
    </w:p>
    <w:p w:rsidR="00213077" w:rsidRDefault="00213077" w:rsidP="00FA2935">
      <w:pPr>
        <w:pStyle w:val="Zkladntextodsazen"/>
        <w:spacing w:after="0"/>
        <w:rPr>
          <w:rFonts w:cs="Arial"/>
        </w:rPr>
      </w:pPr>
    </w:p>
    <w:p w:rsidR="00213077" w:rsidRPr="00213077" w:rsidRDefault="00213077" w:rsidP="00FA2935">
      <w:pPr>
        <w:pStyle w:val="Zkladntextodsazen"/>
        <w:spacing w:after="0"/>
        <w:rPr>
          <w:rFonts w:cs="Arial"/>
          <w:b/>
        </w:rPr>
      </w:pPr>
      <w:r w:rsidRPr="00213077">
        <w:rPr>
          <w:rFonts w:cs="Arial"/>
          <w:b/>
        </w:rPr>
        <w:tab/>
        <w:t>Mosty a lávky</w:t>
      </w:r>
    </w:p>
    <w:p w:rsidR="00213077" w:rsidRPr="00FA2935" w:rsidRDefault="00213077" w:rsidP="00213077">
      <w:pPr>
        <w:pStyle w:val="Zkladntextodsazen"/>
        <w:spacing w:after="0"/>
        <w:ind w:left="0" w:firstLine="708"/>
        <w:rPr>
          <w:rFonts w:cs="Arial"/>
        </w:rPr>
      </w:pPr>
      <w:r>
        <w:rPr>
          <w:rFonts w:cs="Arial"/>
        </w:rPr>
        <w:t xml:space="preserve">I mosty a lávky můžeme řadit mezi </w:t>
      </w:r>
      <w:r w:rsidRPr="00FA2935">
        <w:rPr>
          <w:rFonts w:cs="Arial"/>
        </w:rPr>
        <w:t xml:space="preserve">příčné </w:t>
      </w:r>
      <w:r>
        <w:rPr>
          <w:rFonts w:cs="Arial"/>
        </w:rPr>
        <w:t xml:space="preserve">vodní </w:t>
      </w:r>
      <w:r w:rsidRPr="00FA2935">
        <w:rPr>
          <w:rFonts w:cs="Arial"/>
        </w:rPr>
        <w:t xml:space="preserve">stavby. </w:t>
      </w:r>
      <w:r>
        <w:rPr>
          <w:rFonts w:cs="Arial"/>
        </w:rPr>
        <w:t>J</w:t>
      </w:r>
      <w:r w:rsidRPr="00FA2935">
        <w:rPr>
          <w:rFonts w:cs="Arial"/>
        </w:rPr>
        <w:t>sou pro nás hlavně orientačními body, význam pro plavbu mohou mít však třeba v prudkém proudu či za velké vody. Nízké lávky mohou být při plavbě nebezpečné, podobně jako padlý strom.</w:t>
      </w:r>
    </w:p>
    <w:p w:rsidR="00213077" w:rsidRDefault="00213077" w:rsidP="00213077">
      <w:pPr>
        <w:pStyle w:val="Zkladntextodsazen"/>
        <w:spacing w:after="0"/>
        <w:ind w:left="0"/>
        <w:rPr>
          <w:rFonts w:cs="Arial"/>
        </w:rPr>
      </w:pPr>
    </w:p>
    <w:p w:rsidR="00213077" w:rsidRPr="00FA2935" w:rsidRDefault="00213077" w:rsidP="00213077">
      <w:pPr>
        <w:pStyle w:val="Zkladntextodsazen"/>
        <w:spacing w:after="0"/>
        <w:ind w:left="0" w:firstLine="708"/>
        <w:rPr>
          <w:rFonts w:cs="Arial"/>
        </w:rPr>
      </w:pPr>
      <w:r w:rsidRPr="00213077">
        <w:rPr>
          <w:rFonts w:cs="Arial"/>
        </w:rPr>
        <w:t>Příčné vodní stavby,</w:t>
      </w:r>
      <w:r w:rsidRPr="00FA2935">
        <w:rPr>
          <w:rFonts w:cs="Arial"/>
        </w:rPr>
        <w:t xml:space="preserve"> zvláště přehrady, se obtížně a namáhavě přenášejí. Pod jejich hladinami mnohde nenávratně zmizely krásné úseky. Na druhé straně zase leckdy umožňují vypouštěním vody sjíždění terénů za normálních vodních stavů nedostupných. Tuto funkci ostatně mívaly </w:t>
      </w:r>
      <w:r w:rsidRPr="00FA2935">
        <w:rPr>
          <w:rFonts w:cs="Arial"/>
          <w:b/>
        </w:rPr>
        <w:t xml:space="preserve">zdrže, </w:t>
      </w:r>
      <w:r w:rsidRPr="00FA2935">
        <w:rPr>
          <w:rFonts w:cs="Arial"/>
        </w:rPr>
        <w:t>tzv. klauzury, budované na nejhořejších tocích. Jejich vypouštěním se nadlepšoval vodní stav a umožňovala voroplavba.</w:t>
      </w:r>
    </w:p>
    <w:p w:rsidR="00213077" w:rsidRPr="00FA2935" w:rsidRDefault="00213077" w:rsidP="00FA2935">
      <w:pPr>
        <w:pStyle w:val="Zkladntextodsazen"/>
        <w:spacing w:after="0"/>
        <w:rPr>
          <w:rFonts w:cs="Arial"/>
        </w:rPr>
      </w:pPr>
    </w:p>
    <w:p w:rsidR="000C6F6C" w:rsidRPr="00FA2935" w:rsidRDefault="000C6F6C" w:rsidP="00E45CDB">
      <w:pPr>
        <w:pStyle w:val="Nadpis4"/>
      </w:pPr>
      <w:r w:rsidRPr="00FA2935">
        <w:t>Účel vodních staveb</w:t>
      </w:r>
    </w:p>
    <w:p w:rsidR="008E50A6" w:rsidRDefault="000C6F6C" w:rsidP="00664676">
      <w:pPr>
        <w:pStyle w:val="Zkladntextodsazen"/>
        <w:spacing w:after="0"/>
        <w:ind w:left="0" w:firstLine="708"/>
        <w:rPr>
          <w:rFonts w:cs="Arial"/>
        </w:rPr>
      </w:pPr>
      <w:r w:rsidRPr="00FA2935">
        <w:rPr>
          <w:rFonts w:cs="Arial"/>
        </w:rPr>
        <w:t>Účel příčných staveb může být rozličný. Jen zřídka však se setkáváme s tím, že by dílo bylo vybudováno pouze pro jediný účel. Základní účely jsou energetický, regulační (vyrovnávací), retenční a akumulační (vodárenské a závlahové nádrže).</w:t>
      </w:r>
      <w:r w:rsidR="00213077">
        <w:rPr>
          <w:rFonts w:cs="Arial"/>
        </w:rPr>
        <w:t xml:space="preserve"> </w:t>
      </w:r>
      <w:r w:rsidRPr="00FA2935">
        <w:rPr>
          <w:rFonts w:cs="Arial"/>
        </w:rPr>
        <w:t>Kromě těchto vysloveně vodohospodářských, mívají zvláš</w:t>
      </w:r>
      <w:r w:rsidR="00213077">
        <w:rPr>
          <w:rFonts w:cs="Arial"/>
        </w:rPr>
        <w:t xml:space="preserve">tě přehrady i účel komunikační – </w:t>
      </w:r>
      <w:r w:rsidRPr="00FA2935">
        <w:rPr>
          <w:rFonts w:cs="Arial"/>
        </w:rPr>
        <w:t xml:space="preserve">po jejich koruně je vedena vozovka. </w:t>
      </w:r>
    </w:p>
    <w:p w:rsidR="00664676" w:rsidRDefault="00664676" w:rsidP="00664676">
      <w:pPr>
        <w:pStyle w:val="Zkladntextodsazen"/>
        <w:spacing w:after="0"/>
        <w:ind w:left="0" w:firstLine="708"/>
        <w:rPr>
          <w:rFonts w:cs="Arial"/>
        </w:rPr>
      </w:pPr>
    </w:p>
    <w:p w:rsidR="00664676" w:rsidRPr="00664676" w:rsidRDefault="00664676" w:rsidP="00664676">
      <w:pPr>
        <w:pStyle w:val="Nadpis3"/>
      </w:pPr>
      <w:r w:rsidRPr="00664676">
        <w:t xml:space="preserve">Vodácká putování po řekách </w:t>
      </w:r>
    </w:p>
    <w:p w:rsidR="00664676" w:rsidRDefault="00664676" w:rsidP="00664676">
      <w:pPr>
        <w:ind w:firstLine="708"/>
        <w:rPr>
          <w:szCs w:val="20"/>
        </w:rPr>
      </w:pPr>
      <w:r w:rsidRPr="008B2347">
        <w:rPr>
          <w:szCs w:val="20"/>
        </w:rPr>
        <w:t xml:space="preserve">S vodáckými oddíly často řešíme otázku, kam se vydat na víkend, prodloužený víkend nebo o prázdninách na vodu a jak takovou akci zabezpečit. </w:t>
      </w:r>
      <w:r>
        <w:rPr>
          <w:szCs w:val="20"/>
        </w:rPr>
        <w:t xml:space="preserve">Na </w:t>
      </w:r>
      <w:r w:rsidRPr="008B2347">
        <w:rPr>
          <w:szCs w:val="20"/>
        </w:rPr>
        <w:t>několik</w:t>
      </w:r>
      <w:r>
        <w:rPr>
          <w:szCs w:val="20"/>
        </w:rPr>
        <w:t xml:space="preserve">a následujících stránkách je popsán </w:t>
      </w:r>
      <w:r w:rsidRPr="008B2347">
        <w:rPr>
          <w:szCs w:val="20"/>
        </w:rPr>
        <w:t>výčet některých možností</w:t>
      </w:r>
      <w:r>
        <w:rPr>
          <w:szCs w:val="20"/>
        </w:rPr>
        <w:t xml:space="preserve">, který může pomoci </w:t>
      </w:r>
      <w:r w:rsidRPr="008B2347">
        <w:rPr>
          <w:szCs w:val="20"/>
        </w:rPr>
        <w:t>při rozhodování a organizaci vodáckých výprav a táborů.</w:t>
      </w:r>
      <w:r>
        <w:rPr>
          <w:szCs w:val="20"/>
        </w:rPr>
        <w:t xml:space="preserve"> Kromě uvedeného je dobré mít na paměti, že v rámci různých akcí (splutí v rámci Českého poháru vodáků, otvírání či zavírání sezóny, závodů atp.) jsou na určité dny či období sjízdné i jinak obtížně dostupné toky, často jindy vyschlé (např. horní Otava, Hamerský p., Vavřinecký p., Střela, Teplá, Svratka, aj.) Přehled</w:t>
      </w:r>
      <w:r w:rsidRPr="00664676">
        <w:rPr>
          <w:szCs w:val="20"/>
        </w:rPr>
        <w:t xml:space="preserve"> těchto akcí pravidelně vychází v</w:t>
      </w:r>
      <w:r>
        <w:rPr>
          <w:szCs w:val="20"/>
        </w:rPr>
        <w:t xml:space="preserve"> kalendářích a soupisech termínů, jež </w:t>
      </w:r>
      <w:r w:rsidRPr="00664676">
        <w:rPr>
          <w:szCs w:val="20"/>
        </w:rPr>
        <w:t>lze najít na internetu (</w:t>
      </w:r>
      <w:hyperlink r:id="rId11" w:history="1">
        <w:r w:rsidRPr="00664676">
          <w:rPr>
            <w:rStyle w:val="Hypertextovodkaz"/>
            <w:color w:val="auto"/>
            <w:szCs w:val="20"/>
            <w:u w:val="none"/>
          </w:rPr>
          <w:t>www.hydromagazin.cz</w:t>
        </w:r>
      </w:hyperlink>
      <w:r w:rsidRPr="00664676">
        <w:rPr>
          <w:szCs w:val="20"/>
        </w:rPr>
        <w:t xml:space="preserve">, </w:t>
      </w:r>
      <w:hyperlink r:id="rId12" w:history="1">
        <w:r w:rsidRPr="00664676">
          <w:rPr>
            <w:rStyle w:val="Hypertextovodkaz"/>
            <w:color w:val="auto"/>
            <w:szCs w:val="20"/>
            <w:u w:val="none"/>
          </w:rPr>
          <w:t>www.raft.cz</w:t>
        </w:r>
      </w:hyperlink>
      <w:r w:rsidRPr="00664676">
        <w:rPr>
          <w:szCs w:val="20"/>
        </w:rPr>
        <w:t xml:space="preserve"> aj.)</w:t>
      </w:r>
      <w:r>
        <w:rPr>
          <w:szCs w:val="20"/>
        </w:rPr>
        <w:t>.</w:t>
      </w:r>
    </w:p>
    <w:p w:rsidR="00664676" w:rsidRPr="00664676" w:rsidRDefault="00664676" w:rsidP="00664676">
      <w:pPr>
        <w:ind w:firstLine="708"/>
        <w:rPr>
          <w:szCs w:val="20"/>
        </w:rPr>
      </w:pPr>
    </w:p>
    <w:p w:rsidR="00664676" w:rsidRPr="008B2347" w:rsidRDefault="00664676" w:rsidP="00664676">
      <w:pPr>
        <w:pStyle w:val="Nadpis4"/>
      </w:pPr>
      <w:r w:rsidRPr="008B2347">
        <w:t>Akce na víkendy a prodloužené víkendy</w:t>
      </w:r>
    </w:p>
    <w:p w:rsidR="00664676" w:rsidRPr="00332C02" w:rsidRDefault="00664676" w:rsidP="00664676">
      <w:r w:rsidRPr="00332C02">
        <w:t xml:space="preserve">Z hlediska dopravy, ubytování a finanční náročnosti výprav lze víkendové výpravy rozdělit </w:t>
      </w:r>
      <w:proofErr w:type="gramStart"/>
      <w:r w:rsidRPr="00332C02">
        <w:t>na</w:t>
      </w:r>
      <w:proofErr w:type="gramEnd"/>
      <w:r w:rsidRPr="00332C02">
        <w:t>:</w:t>
      </w:r>
    </w:p>
    <w:p w:rsidR="00664676" w:rsidRPr="00332C02" w:rsidRDefault="00664676" w:rsidP="00AA2F43">
      <w:pPr>
        <w:numPr>
          <w:ilvl w:val="0"/>
          <w:numId w:val="21"/>
        </w:numPr>
      </w:pPr>
      <w:r w:rsidRPr="00332C02">
        <w:t>sjíždění úseků řeky se stálou základnou a doprovodným vozidlem</w:t>
      </w:r>
      <w:r>
        <w:t>,</w:t>
      </w:r>
    </w:p>
    <w:p w:rsidR="00664676" w:rsidRPr="00332C02" w:rsidRDefault="00664676" w:rsidP="00AA2F43">
      <w:pPr>
        <w:numPr>
          <w:ilvl w:val="0"/>
          <w:numId w:val="21"/>
        </w:numPr>
      </w:pPr>
      <w:r w:rsidRPr="00332C02">
        <w:t>sjíždění úseků řeky s tábořením a doprovodným vozidlem</w:t>
      </w:r>
      <w:r>
        <w:t>,</w:t>
      </w:r>
    </w:p>
    <w:p w:rsidR="00664676" w:rsidRPr="00332C02" w:rsidRDefault="00664676" w:rsidP="00AA2F43">
      <w:pPr>
        <w:numPr>
          <w:ilvl w:val="0"/>
          <w:numId w:val="21"/>
        </w:numPr>
      </w:pPr>
      <w:r w:rsidRPr="00332C02">
        <w:lastRenderedPageBreak/>
        <w:t>sjíždění úseků řeky bez doprovodného vozidla</w:t>
      </w:r>
      <w:r>
        <w:t>,</w:t>
      </w:r>
    </w:p>
    <w:p w:rsidR="00664676" w:rsidRPr="00332C02" w:rsidRDefault="00664676" w:rsidP="00AA2F43">
      <w:pPr>
        <w:numPr>
          <w:ilvl w:val="0"/>
          <w:numId w:val="21"/>
        </w:numPr>
      </w:pPr>
      <w:r w:rsidRPr="00332C02">
        <w:t>plutí z domovského přístavu po nebo proti proudu a zpět</w:t>
      </w:r>
      <w:r>
        <w:t>,</w:t>
      </w:r>
    </w:p>
    <w:p w:rsidR="00664676" w:rsidRPr="00921203" w:rsidRDefault="00664676" w:rsidP="00AA2F43">
      <w:pPr>
        <w:numPr>
          <w:ilvl w:val="0"/>
          <w:numId w:val="21"/>
        </w:numPr>
      </w:pPr>
      <w:r w:rsidRPr="00332C02">
        <w:t>putování rozložené do více víkendů s ponecháním vybavení na vzdálených místech</w:t>
      </w:r>
      <w:r>
        <w:t>.</w:t>
      </w:r>
    </w:p>
    <w:p w:rsidR="00664676" w:rsidRPr="008B2347" w:rsidRDefault="00664676" w:rsidP="00664676">
      <w:pPr>
        <w:pStyle w:val="Nadpis5"/>
      </w:pPr>
      <w:r w:rsidRPr="008B2347">
        <w:t>Sjíždění úseků se stálou základnou a doprovodným vozidlem</w:t>
      </w:r>
    </w:p>
    <w:p w:rsidR="00664676" w:rsidRPr="00332C02" w:rsidRDefault="00664676" w:rsidP="00664676">
      <w:r w:rsidRPr="00332C02">
        <w:t>Výhody:</w:t>
      </w:r>
    </w:p>
    <w:p w:rsidR="00664676" w:rsidRPr="00332C02" w:rsidRDefault="00664676" w:rsidP="00AA2F43">
      <w:pPr>
        <w:numPr>
          <w:ilvl w:val="0"/>
          <w:numId w:val="22"/>
        </w:numPr>
      </w:pPr>
      <w:r w:rsidRPr="00332C02">
        <w:t>velká možnost výběru terénů</w:t>
      </w:r>
      <w:r>
        <w:t>,</w:t>
      </w:r>
    </w:p>
    <w:p w:rsidR="00664676" w:rsidRPr="00332C02" w:rsidRDefault="00664676" w:rsidP="00AA2F43">
      <w:pPr>
        <w:numPr>
          <w:ilvl w:val="0"/>
          <w:numId w:val="22"/>
        </w:numPr>
      </w:pPr>
      <w:r w:rsidRPr="00332C02">
        <w:t>velmi atraktivní, můžeme jet jen skutečně nejlepší nebo nejhezčí úseky</w:t>
      </w:r>
      <w:r>
        <w:t>,</w:t>
      </w:r>
    </w:p>
    <w:p w:rsidR="00664676" w:rsidRPr="00332C02" w:rsidRDefault="00664676" w:rsidP="00AA2F43">
      <w:pPr>
        <w:numPr>
          <w:ilvl w:val="0"/>
          <w:numId w:val="22"/>
        </w:numPr>
      </w:pPr>
      <w:r w:rsidRPr="00332C02">
        <w:t>stálá základna může být pevná stavba (chata, škola, rekr</w:t>
      </w:r>
      <w:r>
        <w:t>eační</w:t>
      </w:r>
      <w:r w:rsidRPr="00332C02">
        <w:t xml:space="preserve"> </w:t>
      </w:r>
      <w:r>
        <w:t>s</w:t>
      </w:r>
      <w:r w:rsidRPr="00332C02">
        <w:t>tředisko</w:t>
      </w:r>
      <w:r>
        <w:t>…</w:t>
      </w:r>
      <w:r w:rsidRPr="00332C02">
        <w:t>), bývá lepší možnost sušení, vaření atd. a lze tedy jezdit i za nepřízně počasí, brzy zjara či pozdě na podzim</w:t>
      </w:r>
      <w:r>
        <w:t>,</w:t>
      </w:r>
    </w:p>
    <w:p w:rsidR="00664676" w:rsidRPr="00332C02" w:rsidRDefault="00664676" w:rsidP="00AA2F43">
      <w:pPr>
        <w:numPr>
          <w:ilvl w:val="0"/>
          <w:numId w:val="22"/>
        </w:numPr>
      </w:pPr>
      <w:r w:rsidRPr="00332C02">
        <w:t>možnost účasti více lidí než je míst na lodích, vybraný úsek lze jet několikrát</w:t>
      </w:r>
      <w:r>
        <w:t>,</w:t>
      </w:r>
    </w:p>
    <w:p w:rsidR="00664676" w:rsidRPr="00332C02" w:rsidRDefault="00664676" w:rsidP="00AA2F43">
      <w:pPr>
        <w:numPr>
          <w:ilvl w:val="0"/>
          <w:numId w:val="22"/>
        </w:numPr>
      </w:pPr>
      <w:r w:rsidRPr="00332C02">
        <w:t>lodě putují bez bagáže, můžeme se více věnovat hrátkám na vodě a nehrozí nebezpečí namočení či utopení věcí</w:t>
      </w:r>
      <w:r>
        <w:t>,</w:t>
      </w:r>
    </w:p>
    <w:p w:rsidR="00664676" w:rsidRPr="00332C02" w:rsidRDefault="00664676" w:rsidP="00AA2F43">
      <w:pPr>
        <w:numPr>
          <w:ilvl w:val="0"/>
          <w:numId w:val="22"/>
        </w:numPr>
      </w:pPr>
      <w:r w:rsidRPr="00332C02">
        <w:t>při poškození lodě nejsou problémy co s</w:t>
      </w:r>
      <w:r>
        <w:t> </w:t>
      </w:r>
      <w:r w:rsidRPr="00332C02">
        <w:t>ní</w:t>
      </w:r>
      <w:r>
        <w:t>.</w:t>
      </w:r>
    </w:p>
    <w:p w:rsidR="00664676" w:rsidRPr="00332C02" w:rsidRDefault="00664676" w:rsidP="00664676">
      <w:r w:rsidRPr="00332C02">
        <w:t>Nevýhody:</w:t>
      </w:r>
    </w:p>
    <w:p w:rsidR="00664676" w:rsidRPr="00332C02" w:rsidRDefault="00664676" w:rsidP="00AA2F43">
      <w:pPr>
        <w:numPr>
          <w:ilvl w:val="0"/>
          <w:numId w:val="23"/>
        </w:numPr>
      </w:pPr>
      <w:r w:rsidRPr="00332C02">
        <w:t>nutnost doprovodného vozidla vyžaduje řidiče, který tedy nemůže jet na vodě ani hlídat zbytek osazenstva na základně</w:t>
      </w:r>
      <w:r>
        <w:t>,</w:t>
      </w:r>
    </w:p>
    <w:p w:rsidR="00664676" w:rsidRPr="00332C02" w:rsidRDefault="00664676" w:rsidP="00AA2F43">
      <w:pPr>
        <w:numPr>
          <w:ilvl w:val="0"/>
          <w:numId w:val="23"/>
        </w:numPr>
      </w:pPr>
      <w:r w:rsidRPr="00332C02">
        <w:t>velké nároky na vodácké schopnosti účastníků i vedoucích</w:t>
      </w:r>
      <w:r>
        <w:t>,</w:t>
      </w:r>
    </w:p>
    <w:p w:rsidR="00664676" w:rsidRPr="00332C02" w:rsidRDefault="00664676" w:rsidP="00AA2F43">
      <w:pPr>
        <w:numPr>
          <w:ilvl w:val="0"/>
          <w:numId w:val="23"/>
        </w:numPr>
      </w:pPr>
      <w:r w:rsidRPr="00332C02">
        <w:t>náročné na čas, velká část víkendu se stráví dopravou na určená místa</w:t>
      </w:r>
      <w:r>
        <w:t>,</w:t>
      </w:r>
    </w:p>
    <w:p w:rsidR="00664676" w:rsidRPr="00332C02" w:rsidRDefault="00664676" w:rsidP="00AA2F43">
      <w:pPr>
        <w:numPr>
          <w:ilvl w:val="0"/>
          <w:numId w:val="23"/>
        </w:numPr>
      </w:pPr>
      <w:r w:rsidRPr="00332C02">
        <w:t>náročné finančně, drahá doprava, většinou nutnost placení ubytování</w:t>
      </w:r>
      <w:r>
        <w:t>,</w:t>
      </w:r>
    </w:p>
    <w:p w:rsidR="00664676" w:rsidRPr="00332C02" w:rsidRDefault="00664676" w:rsidP="00AA2F43">
      <w:pPr>
        <w:numPr>
          <w:ilvl w:val="0"/>
          <w:numId w:val="23"/>
        </w:numPr>
      </w:pPr>
      <w:r w:rsidRPr="00332C02">
        <w:t>nebezpečí, že při nepříznivém stavu vody (málo nebo moc) nepřinese finančně náročná akce kýžený úspěch</w:t>
      </w:r>
      <w:r>
        <w:t>,</w:t>
      </w:r>
    </w:p>
    <w:p w:rsidR="00664676" w:rsidRPr="00332C02" w:rsidRDefault="00664676" w:rsidP="00AA2F43">
      <w:pPr>
        <w:numPr>
          <w:ilvl w:val="0"/>
          <w:numId w:val="23"/>
        </w:numPr>
      </w:pPr>
      <w:r w:rsidRPr="00332C02">
        <w:t>vzhledem k možnosti sjíždění exponovaných úseků větší nebezpečí poškození nebo zničení lodí</w:t>
      </w:r>
      <w:r>
        <w:t>.</w:t>
      </w:r>
    </w:p>
    <w:p w:rsidR="00664676" w:rsidRPr="00332C02" w:rsidRDefault="00664676" w:rsidP="00664676">
      <w:r w:rsidRPr="00332C02">
        <w:t>Doporučení:</w:t>
      </w:r>
    </w:p>
    <w:p w:rsidR="00664676" w:rsidRPr="00332C02" w:rsidRDefault="00664676" w:rsidP="00AA2F43">
      <w:pPr>
        <w:numPr>
          <w:ilvl w:val="0"/>
          <w:numId w:val="24"/>
        </w:numPr>
      </w:pPr>
      <w:r w:rsidRPr="00332C02">
        <w:t>nepořádat takové akce s nezkušenými vodáky</w:t>
      </w:r>
      <w:r>
        <w:t>,</w:t>
      </w:r>
    </w:p>
    <w:p w:rsidR="00664676" w:rsidRPr="00332C02" w:rsidRDefault="00664676" w:rsidP="00AA2F43">
      <w:pPr>
        <w:numPr>
          <w:ilvl w:val="0"/>
          <w:numId w:val="24"/>
        </w:numPr>
      </w:pPr>
      <w:r w:rsidRPr="00332C02">
        <w:t>vybírat úseky podle vodáckého kalendáře, abychom měli „dobrou“ vodu</w:t>
      </w:r>
      <w:r>
        <w:t>,</w:t>
      </w:r>
    </w:p>
    <w:p w:rsidR="00664676" w:rsidRPr="00332C02" w:rsidRDefault="00664676" w:rsidP="00AA2F43">
      <w:pPr>
        <w:numPr>
          <w:ilvl w:val="0"/>
          <w:numId w:val="24"/>
        </w:numPr>
      </w:pPr>
      <w:r w:rsidRPr="00332C02">
        <w:t>spojit se více oddílů nebo se přidat k výpravě jiných vodáků a jet autobusem s</w:t>
      </w:r>
      <w:r>
        <w:t> </w:t>
      </w:r>
      <w:r w:rsidRPr="00332C02">
        <w:t>vlekem</w:t>
      </w:r>
      <w:r>
        <w:t>,</w:t>
      </w:r>
    </w:p>
    <w:p w:rsidR="00664676" w:rsidRPr="00332C02" w:rsidRDefault="00664676" w:rsidP="00AA2F43">
      <w:pPr>
        <w:numPr>
          <w:ilvl w:val="0"/>
          <w:numId w:val="24"/>
        </w:numPr>
      </w:pPr>
      <w:r w:rsidRPr="00332C02">
        <w:t xml:space="preserve">při dopravě lodí osobním autem mít k dispozici více řidičů nebo mít řidiče </w:t>
      </w:r>
      <w:proofErr w:type="spellStart"/>
      <w:r w:rsidRPr="00332C02">
        <w:t>nevodáka</w:t>
      </w:r>
      <w:proofErr w:type="spellEnd"/>
      <w:r>
        <w:t>,</w:t>
      </w:r>
    </w:p>
    <w:p w:rsidR="00664676" w:rsidRPr="00332C02" w:rsidRDefault="00664676" w:rsidP="00AA2F43">
      <w:pPr>
        <w:numPr>
          <w:ilvl w:val="0"/>
          <w:numId w:val="24"/>
        </w:numPr>
      </w:pPr>
      <w:r w:rsidRPr="00332C02">
        <w:t>akce pořádat spíše na prodloužené víkendy</w:t>
      </w:r>
      <w:r>
        <w:t>,</w:t>
      </w:r>
    </w:p>
    <w:p w:rsidR="00664676" w:rsidRPr="00332C02" w:rsidRDefault="00664676" w:rsidP="00AA2F43">
      <w:pPr>
        <w:numPr>
          <w:ilvl w:val="0"/>
          <w:numId w:val="24"/>
        </w:numPr>
      </w:pPr>
      <w:r w:rsidRPr="00332C02">
        <w:t>vhodné pro akce brzy zjara</w:t>
      </w:r>
      <w:r>
        <w:t>.</w:t>
      </w:r>
    </w:p>
    <w:p w:rsidR="00664676" w:rsidRPr="008B2347" w:rsidRDefault="00664676" w:rsidP="00664676">
      <w:pPr>
        <w:pStyle w:val="Nadpis5"/>
      </w:pPr>
      <w:r w:rsidRPr="008B2347">
        <w:t>Sjíždění úseků s tábořením a doprovodným vozidlem</w:t>
      </w:r>
    </w:p>
    <w:p w:rsidR="00664676" w:rsidRPr="00332C02" w:rsidRDefault="00664676" w:rsidP="00664676">
      <w:r w:rsidRPr="00332C02">
        <w:t>Výhody:</w:t>
      </w:r>
    </w:p>
    <w:p w:rsidR="00664676" w:rsidRPr="00332C02" w:rsidRDefault="00664676" w:rsidP="00AA2F43">
      <w:pPr>
        <w:numPr>
          <w:ilvl w:val="0"/>
          <w:numId w:val="25"/>
        </w:numPr>
      </w:pPr>
      <w:r w:rsidRPr="00332C02">
        <w:t>poměrně velký výběr vhodných úseků</w:t>
      </w:r>
      <w:r>
        <w:t>,</w:t>
      </w:r>
    </w:p>
    <w:p w:rsidR="00664676" w:rsidRPr="00332C02" w:rsidRDefault="00664676" w:rsidP="00AA2F43">
      <w:pPr>
        <w:numPr>
          <w:ilvl w:val="0"/>
          <w:numId w:val="25"/>
        </w:numPr>
      </w:pPr>
      <w:r w:rsidRPr="00332C02">
        <w:t>možnost splout pěkné úseky různých řek</w:t>
      </w:r>
      <w:r>
        <w:t>,</w:t>
      </w:r>
    </w:p>
    <w:p w:rsidR="00664676" w:rsidRPr="00332C02" w:rsidRDefault="00664676" w:rsidP="00AA2F43">
      <w:pPr>
        <w:numPr>
          <w:ilvl w:val="0"/>
          <w:numId w:val="25"/>
        </w:numPr>
      </w:pPr>
      <w:r w:rsidRPr="00332C02">
        <w:t>možnost účasti více lidí než je míst na lodích, na úseky se můžeme střídat</w:t>
      </w:r>
      <w:r>
        <w:t>,</w:t>
      </w:r>
    </w:p>
    <w:p w:rsidR="00664676" w:rsidRPr="00332C02" w:rsidRDefault="00664676" w:rsidP="00AA2F43">
      <w:pPr>
        <w:numPr>
          <w:ilvl w:val="0"/>
          <w:numId w:val="25"/>
        </w:numPr>
      </w:pPr>
      <w:r w:rsidRPr="00332C02">
        <w:t>lodě putují bez bagáže, můžeme se více věnovat hrátkám na vodě a nehrozí nebezpečí namočení či utopení věcí</w:t>
      </w:r>
      <w:r>
        <w:t>,</w:t>
      </w:r>
    </w:p>
    <w:p w:rsidR="00664676" w:rsidRPr="00332C02" w:rsidRDefault="00664676" w:rsidP="00AA2F43">
      <w:pPr>
        <w:numPr>
          <w:ilvl w:val="0"/>
          <w:numId w:val="25"/>
        </w:numPr>
      </w:pPr>
      <w:r w:rsidRPr="00332C02">
        <w:t>levnější většinou o ubytování i místní přepravu při zachování atraktivnosti</w:t>
      </w:r>
      <w:r>
        <w:t>,</w:t>
      </w:r>
    </w:p>
    <w:p w:rsidR="00664676" w:rsidRPr="00332C02" w:rsidRDefault="00664676" w:rsidP="00AA2F43">
      <w:pPr>
        <w:numPr>
          <w:ilvl w:val="0"/>
          <w:numId w:val="25"/>
        </w:numPr>
      </w:pPr>
      <w:r w:rsidRPr="00332C02">
        <w:t>pokud je na plánovaném úseku nepříznivý stav vody, je možné místo operativně změnit i těsně před odjezdem na výpravu</w:t>
      </w:r>
      <w:r>
        <w:t>,</w:t>
      </w:r>
    </w:p>
    <w:p w:rsidR="00664676" w:rsidRPr="00332C02" w:rsidRDefault="00664676" w:rsidP="00AA2F43">
      <w:pPr>
        <w:numPr>
          <w:ilvl w:val="0"/>
          <w:numId w:val="25"/>
        </w:numPr>
      </w:pPr>
      <w:r w:rsidRPr="00332C02">
        <w:t>při poškození lodě menší problémy co s</w:t>
      </w:r>
      <w:r>
        <w:t> </w:t>
      </w:r>
      <w:r w:rsidRPr="00332C02">
        <w:t>ní</w:t>
      </w:r>
      <w:r>
        <w:t>,</w:t>
      </w:r>
    </w:p>
    <w:p w:rsidR="00664676" w:rsidRPr="00332C02" w:rsidRDefault="00664676" w:rsidP="00AA2F43">
      <w:pPr>
        <w:numPr>
          <w:ilvl w:val="0"/>
          <w:numId w:val="25"/>
        </w:numPr>
      </w:pPr>
      <w:r w:rsidRPr="00332C02">
        <w:t>poznáme větší souvislý úsek řeky</w:t>
      </w:r>
      <w:r>
        <w:t>.</w:t>
      </w:r>
    </w:p>
    <w:p w:rsidR="00664676" w:rsidRPr="00332C02" w:rsidRDefault="00664676" w:rsidP="00664676">
      <w:r w:rsidRPr="00332C02">
        <w:t>Nevýhody:</w:t>
      </w:r>
    </w:p>
    <w:p w:rsidR="00664676" w:rsidRPr="00332C02" w:rsidRDefault="00664676" w:rsidP="00AA2F43">
      <w:pPr>
        <w:numPr>
          <w:ilvl w:val="0"/>
          <w:numId w:val="26"/>
        </w:numPr>
      </w:pPr>
      <w:r w:rsidRPr="00332C02">
        <w:t>horší možnost sušení a zahřátí na tábořištích</w:t>
      </w:r>
      <w:r>
        <w:t>,</w:t>
      </w:r>
    </w:p>
    <w:p w:rsidR="00664676" w:rsidRPr="00332C02" w:rsidRDefault="00664676" w:rsidP="00AA2F43">
      <w:pPr>
        <w:numPr>
          <w:ilvl w:val="0"/>
          <w:numId w:val="26"/>
        </w:numPr>
      </w:pPr>
      <w:r w:rsidRPr="00332C02">
        <w:t>nutnost doprovodného vozidla (řidič, nutný výběr tábořišť s možností příjezdu auta nebo autobusu)</w:t>
      </w:r>
      <w:r>
        <w:t>,</w:t>
      </w:r>
    </w:p>
    <w:p w:rsidR="00664676" w:rsidRPr="00332C02" w:rsidRDefault="00664676" w:rsidP="00AA2F43">
      <w:pPr>
        <w:numPr>
          <w:ilvl w:val="0"/>
          <w:numId w:val="26"/>
        </w:numPr>
      </w:pPr>
      <w:r w:rsidRPr="00332C02">
        <w:t>pokud vybereme vzdálenější řeku, pak je to trochu náročnější na finance a dobu přepravy</w:t>
      </w:r>
      <w:r>
        <w:t>,</w:t>
      </w:r>
    </w:p>
    <w:p w:rsidR="00664676" w:rsidRPr="00332C02" w:rsidRDefault="00664676" w:rsidP="00AA2F43">
      <w:pPr>
        <w:numPr>
          <w:ilvl w:val="0"/>
          <w:numId w:val="26"/>
        </w:numPr>
      </w:pPr>
      <w:r w:rsidRPr="00332C02">
        <w:t>náročnější na vodácké schopnosti účastníků</w:t>
      </w:r>
      <w:r>
        <w:t>,</w:t>
      </w:r>
    </w:p>
    <w:p w:rsidR="00664676" w:rsidRPr="00332C02" w:rsidRDefault="00664676" w:rsidP="00AA2F43">
      <w:pPr>
        <w:numPr>
          <w:ilvl w:val="0"/>
          <w:numId w:val="26"/>
        </w:numPr>
      </w:pPr>
      <w:r w:rsidRPr="00332C02">
        <w:t>pokud vybereme divočejší úsek, je větší nebezpečí poškození či zničení lodí</w:t>
      </w:r>
      <w:r>
        <w:t>.</w:t>
      </w:r>
    </w:p>
    <w:p w:rsidR="00664676" w:rsidRPr="00332C02" w:rsidRDefault="00664676" w:rsidP="00664676">
      <w:r w:rsidRPr="00332C02">
        <w:t>Doporučení:</w:t>
      </w:r>
    </w:p>
    <w:p w:rsidR="00664676" w:rsidRPr="00332C02" w:rsidRDefault="00664676" w:rsidP="00AA2F43">
      <w:pPr>
        <w:numPr>
          <w:ilvl w:val="0"/>
          <w:numId w:val="27"/>
        </w:numPr>
      </w:pPr>
      <w:r w:rsidRPr="00332C02">
        <w:t>dobře vybrat terén podle věku a schopností účastníků</w:t>
      </w:r>
      <w:r>
        <w:t>,</w:t>
      </w:r>
    </w:p>
    <w:p w:rsidR="00664676" w:rsidRPr="00332C02" w:rsidRDefault="00664676" w:rsidP="00AA2F43">
      <w:pPr>
        <w:numPr>
          <w:ilvl w:val="0"/>
          <w:numId w:val="27"/>
        </w:numPr>
      </w:pPr>
      <w:r w:rsidRPr="00332C02">
        <w:t>vhodnější pro vícedenní putování</w:t>
      </w:r>
      <w:r>
        <w:t>,</w:t>
      </w:r>
    </w:p>
    <w:p w:rsidR="00664676" w:rsidRPr="00332C02" w:rsidRDefault="00664676" w:rsidP="00AA2F43">
      <w:pPr>
        <w:numPr>
          <w:ilvl w:val="0"/>
          <w:numId w:val="27"/>
        </w:numPr>
      </w:pPr>
      <w:r w:rsidRPr="00332C02">
        <w:t>lépe pořádat v teplejším období</w:t>
      </w:r>
      <w:r>
        <w:t>.</w:t>
      </w:r>
    </w:p>
    <w:p w:rsidR="00664676" w:rsidRPr="00664676" w:rsidRDefault="00664676" w:rsidP="00664676">
      <w:pPr>
        <w:pStyle w:val="Nadpis5"/>
      </w:pPr>
      <w:r w:rsidRPr="00664676">
        <w:lastRenderedPageBreak/>
        <w:t>Sjíždění úseků řeky bez doprovodného vozidla</w:t>
      </w:r>
    </w:p>
    <w:p w:rsidR="00664676" w:rsidRPr="00332C02" w:rsidRDefault="00664676" w:rsidP="00664676">
      <w:r w:rsidRPr="00332C02">
        <w:t>Výhody</w:t>
      </w:r>
      <w:r>
        <w:t>:</w:t>
      </w:r>
    </w:p>
    <w:p w:rsidR="00664676" w:rsidRPr="00332C02" w:rsidRDefault="00664676" w:rsidP="00AA2F43">
      <w:pPr>
        <w:numPr>
          <w:ilvl w:val="0"/>
          <w:numId w:val="28"/>
        </w:numPr>
      </w:pPr>
      <w:r w:rsidRPr="00332C02">
        <w:t>levnější o velkou část přepravy</w:t>
      </w:r>
      <w:r w:rsidR="00921203">
        <w:t>,</w:t>
      </w:r>
    </w:p>
    <w:p w:rsidR="00664676" w:rsidRPr="00332C02" w:rsidRDefault="00664676" w:rsidP="00AA2F43">
      <w:pPr>
        <w:numPr>
          <w:ilvl w:val="0"/>
          <w:numId w:val="28"/>
        </w:numPr>
      </w:pPr>
      <w:r w:rsidRPr="00332C02">
        <w:t>pokud putujeme do nebo z domovského přístavu možnost poslání lodí vlakem</w:t>
      </w:r>
      <w:r>
        <w:t xml:space="preserve"> nebo zajištění z</w:t>
      </w:r>
      <w:r w:rsidR="00921203">
        <w:t> </w:t>
      </w:r>
      <w:r>
        <w:t>půjčovny</w:t>
      </w:r>
      <w:r w:rsidR="00921203">
        <w:t>,</w:t>
      </w:r>
    </w:p>
    <w:p w:rsidR="00664676" w:rsidRPr="00332C02" w:rsidRDefault="00664676" w:rsidP="00AA2F43">
      <w:pPr>
        <w:numPr>
          <w:ilvl w:val="0"/>
          <w:numId w:val="28"/>
        </w:numPr>
      </w:pPr>
      <w:r w:rsidRPr="00332C02">
        <w:t>méně náročné na organizaci, není nutnost řidiče, všichni vedoucí jedou s</w:t>
      </w:r>
      <w:r w:rsidR="00921203">
        <w:t> </w:t>
      </w:r>
      <w:r>
        <w:t>účastníky</w:t>
      </w:r>
      <w:r w:rsidR="00921203">
        <w:t>,</w:t>
      </w:r>
    </w:p>
    <w:p w:rsidR="00664676" w:rsidRPr="00332C02" w:rsidRDefault="00664676" w:rsidP="00AA2F43">
      <w:pPr>
        <w:numPr>
          <w:ilvl w:val="0"/>
          <w:numId w:val="28"/>
        </w:numPr>
      </w:pPr>
      <w:r w:rsidRPr="00332C02">
        <w:t>lze tábořit i na místech, kam není možné přijet autem</w:t>
      </w:r>
      <w:r w:rsidR="00921203">
        <w:t>.</w:t>
      </w:r>
    </w:p>
    <w:p w:rsidR="00664676" w:rsidRPr="00332C02" w:rsidRDefault="00664676" w:rsidP="00664676">
      <w:r w:rsidRPr="00332C02">
        <w:t>Nevýhody</w:t>
      </w:r>
      <w:r>
        <w:t>:</w:t>
      </w:r>
    </w:p>
    <w:p w:rsidR="00664676" w:rsidRPr="00332C02" w:rsidRDefault="00664676" w:rsidP="00AA2F43">
      <w:pPr>
        <w:numPr>
          <w:ilvl w:val="0"/>
          <w:numId w:val="29"/>
        </w:numPr>
      </w:pPr>
      <w:r w:rsidRPr="00332C02">
        <w:t>nutný přesný počet účastníků jako je míst na lodích</w:t>
      </w:r>
      <w:r w:rsidR="00921203">
        <w:t>,</w:t>
      </w:r>
    </w:p>
    <w:p w:rsidR="00664676" w:rsidRPr="00332C02" w:rsidRDefault="00664676" w:rsidP="00AA2F43">
      <w:pPr>
        <w:numPr>
          <w:ilvl w:val="0"/>
          <w:numId w:val="29"/>
        </w:numPr>
      </w:pPr>
      <w:r w:rsidRPr="00332C02">
        <w:t>nutnost jízdy s bagáží, horší jízdní vlastnosti lodí a možnost namočení věcí</w:t>
      </w:r>
      <w:r w:rsidR="00921203">
        <w:t>,</w:t>
      </w:r>
    </w:p>
    <w:p w:rsidR="00664676" w:rsidRPr="00332C02" w:rsidRDefault="00664676" w:rsidP="00AA2F43">
      <w:pPr>
        <w:numPr>
          <w:ilvl w:val="0"/>
          <w:numId w:val="29"/>
        </w:numPr>
      </w:pPr>
      <w:r w:rsidRPr="00332C02">
        <w:t>při poškození lodě problémy co s</w:t>
      </w:r>
      <w:r w:rsidR="00921203">
        <w:t> </w:t>
      </w:r>
      <w:r w:rsidRPr="00332C02">
        <w:t>ní</w:t>
      </w:r>
      <w:r w:rsidR="00921203">
        <w:t>,</w:t>
      </w:r>
    </w:p>
    <w:p w:rsidR="00664676" w:rsidRPr="00332C02" w:rsidRDefault="00664676" w:rsidP="00AA2F43">
      <w:pPr>
        <w:numPr>
          <w:ilvl w:val="0"/>
          <w:numId w:val="29"/>
        </w:numPr>
      </w:pPr>
      <w:r w:rsidRPr="00332C02">
        <w:t>horší možnost ohřátí a sušení</w:t>
      </w:r>
      <w:r w:rsidR="00921203">
        <w:t>,</w:t>
      </w:r>
    </w:p>
    <w:p w:rsidR="00664676" w:rsidRPr="00332C02" w:rsidRDefault="00664676" w:rsidP="00AA2F43">
      <w:pPr>
        <w:numPr>
          <w:ilvl w:val="0"/>
          <w:numId w:val="29"/>
        </w:numPr>
      </w:pPr>
      <w:r w:rsidRPr="00332C02">
        <w:t>při jízdách z nebo do domovského přístavu jen velmi omezený výběr terénů</w:t>
      </w:r>
      <w:r w:rsidR="00921203">
        <w:t>.</w:t>
      </w:r>
    </w:p>
    <w:p w:rsidR="00664676" w:rsidRPr="00332C02" w:rsidRDefault="00664676" w:rsidP="00664676">
      <w:r w:rsidRPr="00332C02">
        <w:t>Doporučení</w:t>
      </w:r>
      <w:r>
        <w:t>:</w:t>
      </w:r>
    </w:p>
    <w:p w:rsidR="00664676" w:rsidRPr="00332C02" w:rsidRDefault="00664676" w:rsidP="00AA2F43">
      <w:pPr>
        <w:numPr>
          <w:ilvl w:val="0"/>
          <w:numId w:val="30"/>
        </w:numPr>
      </w:pPr>
      <w:r w:rsidRPr="00332C02">
        <w:t>vhodné pro teplé měsíce</w:t>
      </w:r>
      <w:r w:rsidR="00921203">
        <w:t>,</w:t>
      </w:r>
    </w:p>
    <w:p w:rsidR="00664676" w:rsidRPr="00332C02" w:rsidRDefault="00664676" w:rsidP="00AA2F43">
      <w:pPr>
        <w:numPr>
          <w:ilvl w:val="0"/>
          <w:numId w:val="30"/>
        </w:numPr>
      </w:pPr>
      <w:r w:rsidRPr="00332C02">
        <w:t>většina účastníků zná dobře terén (jezdí se každoročně stejné úseky), proto je vhodné doplnit putování dalším vhodným programem</w:t>
      </w:r>
      <w:r w:rsidR="00921203">
        <w:t>,</w:t>
      </w:r>
    </w:p>
    <w:p w:rsidR="00664676" w:rsidRPr="00332C02" w:rsidRDefault="00664676" w:rsidP="00AA2F43">
      <w:pPr>
        <w:numPr>
          <w:ilvl w:val="0"/>
          <w:numId w:val="30"/>
        </w:numPr>
      </w:pPr>
      <w:r w:rsidRPr="00332C02">
        <w:t>vhodné pro výcvik kormidlování i výcvik nováčků</w:t>
      </w:r>
      <w:r w:rsidR="00921203">
        <w:t>,</w:t>
      </w:r>
    </w:p>
    <w:p w:rsidR="00664676" w:rsidRPr="00332C02" w:rsidRDefault="00664676" w:rsidP="00AA2F43">
      <w:pPr>
        <w:numPr>
          <w:ilvl w:val="0"/>
          <w:numId w:val="30"/>
        </w:numPr>
      </w:pPr>
      <w:r w:rsidRPr="00332C02">
        <w:t>vhodná příprava na putovní tábor</w:t>
      </w:r>
      <w:r w:rsidR="00921203">
        <w:t>,</w:t>
      </w:r>
    </w:p>
    <w:p w:rsidR="00664676" w:rsidRPr="00921203" w:rsidRDefault="00664676" w:rsidP="00AA2F43">
      <w:pPr>
        <w:numPr>
          <w:ilvl w:val="0"/>
          <w:numId w:val="30"/>
        </w:numPr>
      </w:pPr>
      <w:r w:rsidRPr="00332C02">
        <w:t xml:space="preserve">změnit tradiční úsek tak, že o víkendu dopravíme po vodě lodě někam, kde je můžeme uskladnit a kde je budeme potřebovat </w:t>
      </w:r>
      <w:r w:rsidR="00921203">
        <w:t>příští víkend nebo na táboře…</w:t>
      </w:r>
    </w:p>
    <w:p w:rsidR="00664676" w:rsidRPr="008B2347" w:rsidRDefault="00664676" w:rsidP="00921203">
      <w:pPr>
        <w:pStyle w:val="Nadpis5"/>
      </w:pPr>
      <w:r w:rsidRPr="008B2347">
        <w:t>Plutí z domovského přístavu po nebo proti proudu a zpět</w:t>
      </w:r>
    </w:p>
    <w:p w:rsidR="00664676" w:rsidRPr="00332C02" w:rsidRDefault="00664676" w:rsidP="00664676">
      <w:r w:rsidRPr="00332C02">
        <w:t>Výhody</w:t>
      </w:r>
      <w:r w:rsidR="00921203">
        <w:t>:</w:t>
      </w:r>
    </w:p>
    <w:p w:rsidR="00664676" w:rsidRPr="00332C02" w:rsidRDefault="00664676" w:rsidP="00AA2F43">
      <w:pPr>
        <w:numPr>
          <w:ilvl w:val="0"/>
          <w:numId w:val="31"/>
        </w:numPr>
      </w:pPr>
      <w:r w:rsidRPr="00332C02">
        <w:t>velmi levné (žádná doprava)</w:t>
      </w:r>
      <w:r w:rsidR="00921203">
        <w:t>,</w:t>
      </w:r>
    </w:p>
    <w:p w:rsidR="00664676" w:rsidRPr="00332C02" w:rsidRDefault="00664676" w:rsidP="00AA2F43">
      <w:pPr>
        <w:numPr>
          <w:ilvl w:val="0"/>
          <w:numId w:val="31"/>
        </w:numPr>
      </w:pPr>
      <w:r w:rsidRPr="00332C02">
        <w:t>počet účastníků nemusí být znám předem, nevadí velký počet lidí, protože nejsme omezeni kapacitou vleku</w:t>
      </w:r>
      <w:r w:rsidR="00921203">
        <w:t>,</w:t>
      </w:r>
    </w:p>
    <w:p w:rsidR="00664676" w:rsidRPr="00332C02" w:rsidRDefault="00664676" w:rsidP="00AA2F43">
      <w:pPr>
        <w:numPr>
          <w:ilvl w:val="0"/>
          <w:numId w:val="31"/>
        </w:numPr>
      </w:pPr>
      <w:r w:rsidRPr="00332C02">
        <w:t xml:space="preserve">možnost vyzkoušet jiné techniky než při jízdě po proudu (koníčkování, </w:t>
      </w:r>
      <w:proofErr w:type="spellStart"/>
      <w:r w:rsidRPr="00332C02">
        <w:t>bidlování</w:t>
      </w:r>
      <w:proofErr w:type="spellEnd"/>
      <w:r w:rsidRPr="00332C02">
        <w:t xml:space="preserve">, brodění, nesení a </w:t>
      </w:r>
      <w:proofErr w:type="spellStart"/>
      <w:r w:rsidRPr="00332C02">
        <w:t>kolejdování</w:t>
      </w:r>
      <w:proofErr w:type="spellEnd"/>
      <w:r w:rsidRPr="00332C02">
        <w:t>)</w:t>
      </w:r>
      <w:r w:rsidR="00921203">
        <w:t>.</w:t>
      </w:r>
    </w:p>
    <w:p w:rsidR="00664676" w:rsidRPr="00332C02" w:rsidRDefault="00664676" w:rsidP="00664676">
      <w:r w:rsidRPr="00332C02">
        <w:t>Nevýhody</w:t>
      </w:r>
      <w:r w:rsidR="00921203">
        <w:t>:</w:t>
      </w:r>
    </w:p>
    <w:p w:rsidR="00664676" w:rsidRPr="00332C02" w:rsidRDefault="00664676" w:rsidP="00AA2F43">
      <w:pPr>
        <w:numPr>
          <w:ilvl w:val="0"/>
          <w:numId w:val="32"/>
        </w:numPr>
      </w:pPr>
      <w:r w:rsidRPr="00332C02">
        <w:t>ne každý má domovský přístav na vhodném místě</w:t>
      </w:r>
      <w:r w:rsidR="00921203">
        <w:t>,</w:t>
      </w:r>
    </w:p>
    <w:p w:rsidR="00664676" w:rsidRPr="00332C02" w:rsidRDefault="00664676" w:rsidP="00AA2F43">
      <w:pPr>
        <w:numPr>
          <w:ilvl w:val="0"/>
          <w:numId w:val="32"/>
        </w:numPr>
      </w:pPr>
      <w:r w:rsidRPr="00332C02">
        <w:t>velmi omezený výběr úseků a tábořišť</w:t>
      </w:r>
      <w:r w:rsidR="00921203">
        <w:t>,</w:t>
      </w:r>
    </w:p>
    <w:p w:rsidR="00664676" w:rsidRPr="00332C02" w:rsidRDefault="00664676" w:rsidP="00AA2F43">
      <w:pPr>
        <w:numPr>
          <w:ilvl w:val="0"/>
          <w:numId w:val="32"/>
        </w:numPr>
      </w:pPr>
      <w:r w:rsidRPr="00332C02">
        <w:t>bývá to většinou fyzicky náročné (jízda proti proudu), což však může být někdy i výhoda</w:t>
      </w:r>
      <w:r w:rsidR="00921203">
        <w:t>,</w:t>
      </w:r>
    </w:p>
    <w:p w:rsidR="00664676" w:rsidRPr="00332C02" w:rsidRDefault="00664676" w:rsidP="00AA2F43">
      <w:pPr>
        <w:numPr>
          <w:ilvl w:val="0"/>
          <w:numId w:val="32"/>
        </w:numPr>
      </w:pPr>
      <w:r w:rsidRPr="00332C02">
        <w:t>nutnost jízdy s bagáží a vše s tím spojené</w:t>
      </w:r>
      <w:r w:rsidR="00921203">
        <w:t>.</w:t>
      </w:r>
    </w:p>
    <w:p w:rsidR="00664676" w:rsidRPr="00332C02" w:rsidRDefault="00664676" w:rsidP="00664676">
      <w:r w:rsidRPr="00332C02">
        <w:t>Doporučení</w:t>
      </w:r>
      <w:r w:rsidR="00921203">
        <w:t>:</w:t>
      </w:r>
    </w:p>
    <w:p w:rsidR="00664676" w:rsidRPr="00332C02" w:rsidRDefault="00664676" w:rsidP="00AA2F43">
      <w:pPr>
        <w:numPr>
          <w:ilvl w:val="0"/>
          <w:numId w:val="33"/>
        </w:numPr>
      </w:pPr>
      <w:r w:rsidRPr="00332C02">
        <w:t>dělat takové akce jako „tradiční jízdy“, třeba i jen na jeden den</w:t>
      </w:r>
      <w:r w:rsidR="00921203">
        <w:t>,</w:t>
      </w:r>
    </w:p>
    <w:p w:rsidR="00664676" w:rsidRPr="00332C02" w:rsidRDefault="00664676" w:rsidP="00AA2F43">
      <w:pPr>
        <w:numPr>
          <w:ilvl w:val="0"/>
          <w:numId w:val="33"/>
        </w:numPr>
      </w:pPr>
      <w:r w:rsidRPr="00332C02">
        <w:t>vhodné pro výcvik nováčků</w:t>
      </w:r>
      <w:r w:rsidR="00921203">
        <w:t>,</w:t>
      </w:r>
    </w:p>
    <w:p w:rsidR="00664676" w:rsidRPr="00921203" w:rsidRDefault="00664676" w:rsidP="00AA2F43">
      <w:pPr>
        <w:numPr>
          <w:ilvl w:val="0"/>
          <w:numId w:val="33"/>
        </w:numPr>
      </w:pPr>
      <w:r w:rsidRPr="00332C02">
        <w:t>znalost a blízkost terénu využít k přípravě doplňkového programu při jízdě</w:t>
      </w:r>
      <w:r w:rsidR="00921203">
        <w:t>.</w:t>
      </w:r>
    </w:p>
    <w:p w:rsidR="00664676" w:rsidRPr="008B2347" w:rsidRDefault="00664676" w:rsidP="00921203">
      <w:pPr>
        <w:pStyle w:val="Nadpis5"/>
      </w:pPr>
      <w:r w:rsidRPr="008B2347">
        <w:t>Putování rozložené do více víkendů s ponecháním vybavení na vzdálených místech</w:t>
      </w:r>
    </w:p>
    <w:p w:rsidR="00664676" w:rsidRPr="00332C02" w:rsidRDefault="00664676" w:rsidP="00664676">
      <w:r w:rsidRPr="00332C02">
        <w:t>Výhody</w:t>
      </w:r>
      <w:r w:rsidR="00921203">
        <w:t>:</w:t>
      </w:r>
    </w:p>
    <w:p w:rsidR="00664676" w:rsidRPr="00332C02" w:rsidRDefault="00664676" w:rsidP="00AA2F43">
      <w:pPr>
        <w:numPr>
          <w:ilvl w:val="0"/>
          <w:numId w:val="34"/>
        </w:numPr>
      </w:pPr>
      <w:r w:rsidRPr="00332C02">
        <w:t>jen jedna (nejvýše dvě) dopravy lodí na více víkendů, náklady se rozloží na více výprav</w:t>
      </w:r>
      <w:r w:rsidR="00921203">
        <w:t>,</w:t>
      </w:r>
    </w:p>
    <w:p w:rsidR="00664676" w:rsidRPr="00332C02" w:rsidRDefault="00664676" w:rsidP="00AA2F43">
      <w:pPr>
        <w:numPr>
          <w:ilvl w:val="0"/>
          <w:numId w:val="34"/>
        </w:numPr>
      </w:pPr>
      <w:r w:rsidRPr="00332C02">
        <w:t>mohou se střídat oddíly, každý pojede některý víkend</w:t>
      </w:r>
      <w:r w:rsidR="00921203">
        <w:t>,</w:t>
      </w:r>
    </w:p>
    <w:p w:rsidR="00664676" w:rsidRPr="00332C02" w:rsidRDefault="00664676" w:rsidP="00AA2F43">
      <w:pPr>
        <w:numPr>
          <w:ilvl w:val="0"/>
          <w:numId w:val="34"/>
        </w:numPr>
      </w:pPr>
      <w:r w:rsidRPr="00332C02">
        <w:t>poznáme velký souvislý úsek řeky, který by se např. z důvodů letní nesjízdnosti nemohl jet jako putovní tábor</w:t>
      </w:r>
      <w:r w:rsidR="00921203">
        <w:t>,</w:t>
      </w:r>
    </w:p>
    <w:p w:rsidR="00664676" w:rsidRPr="00332C02" w:rsidRDefault="00664676" w:rsidP="00AA2F43">
      <w:pPr>
        <w:numPr>
          <w:ilvl w:val="0"/>
          <w:numId w:val="34"/>
        </w:numPr>
      </w:pPr>
      <w:r w:rsidRPr="00332C02">
        <w:t>atraktivní, každý víkend jedeme „někam jinam“</w:t>
      </w:r>
      <w:r w:rsidR="00921203">
        <w:t>,</w:t>
      </w:r>
    </w:p>
    <w:p w:rsidR="00664676" w:rsidRPr="00332C02" w:rsidRDefault="00664676" w:rsidP="00AA2F43">
      <w:pPr>
        <w:numPr>
          <w:ilvl w:val="0"/>
          <w:numId w:val="34"/>
        </w:numPr>
      </w:pPr>
      <w:r w:rsidRPr="00332C02">
        <w:t>všichni vedoucí jedou na vodě s</w:t>
      </w:r>
      <w:r w:rsidR="00921203">
        <w:t> </w:t>
      </w:r>
      <w:r>
        <w:t>účastníky</w:t>
      </w:r>
      <w:r w:rsidR="00921203">
        <w:t>.</w:t>
      </w:r>
    </w:p>
    <w:p w:rsidR="00664676" w:rsidRPr="00332C02" w:rsidRDefault="00664676" w:rsidP="00664676">
      <w:r w:rsidRPr="00332C02">
        <w:t>Nevýhody</w:t>
      </w:r>
      <w:r w:rsidR="00921203">
        <w:t>:</w:t>
      </w:r>
    </w:p>
    <w:p w:rsidR="00664676" w:rsidRPr="00332C02" w:rsidRDefault="00664676" w:rsidP="00AA2F43">
      <w:pPr>
        <w:numPr>
          <w:ilvl w:val="0"/>
          <w:numId w:val="35"/>
        </w:numPr>
      </w:pPr>
      <w:r w:rsidRPr="00332C02">
        <w:t>organizačně velmi náročné (výběr tábořišť a míst pro uskladnění lodí, koordinace s termíny jiných akcí)</w:t>
      </w:r>
      <w:r w:rsidR="00921203">
        <w:t>,</w:t>
      </w:r>
    </w:p>
    <w:p w:rsidR="00664676" w:rsidRPr="00332C02" w:rsidRDefault="00664676" w:rsidP="00AA2F43">
      <w:pPr>
        <w:numPr>
          <w:ilvl w:val="0"/>
          <w:numId w:val="35"/>
        </w:numPr>
      </w:pPr>
      <w:r w:rsidRPr="00332C02">
        <w:t>na různé víkendy se sejde různý počet účastníků (problémy s místy na lodích)</w:t>
      </w:r>
      <w:r w:rsidR="00921203">
        <w:t>,</w:t>
      </w:r>
    </w:p>
    <w:p w:rsidR="00664676" w:rsidRPr="00332C02" w:rsidRDefault="00664676" w:rsidP="00AA2F43">
      <w:pPr>
        <w:numPr>
          <w:ilvl w:val="0"/>
          <w:numId w:val="35"/>
        </w:numPr>
      </w:pPr>
      <w:r w:rsidRPr="00332C02">
        <w:t>poškození plavidel se musí řešit na místě</w:t>
      </w:r>
      <w:r w:rsidR="00921203">
        <w:t>,</w:t>
      </w:r>
    </w:p>
    <w:p w:rsidR="00664676" w:rsidRPr="00332C02" w:rsidRDefault="00664676" w:rsidP="00AA2F43">
      <w:pPr>
        <w:numPr>
          <w:ilvl w:val="0"/>
          <w:numId w:val="35"/>
        </w:numPr>
      </w:pPr>
      <w:r w:rsidRPr="00332C02">
        <w:t>delší časový úsek s menším počtem lodí v domovském přístavu</w:t>
      </w:r>
      <w:r w:rsidR="00921203">
        <w:t>,</w:t>
      </w:r>
    </w:p>
    <w:p w:rsidR="00664676" w:rsidRPr="00332C02" w:rsidRDefault="00664676" w:rsidP="00AA2F43">
      <w:pPr>
        <w:numPr>
          <w:ilvl w:val="0"/>
          <w:numId w:val="35"/>
        </w:numPr>
      </w:pPr>
      <w:r w:rsidRPr="00332C02">
        <w:t>jízda s bagáží a vše s tím spojené</w:t>
      </w:r>
      <w:r w:rsidR="00921203">
        <w:t>.</w:t>
      </w:r>
    </w:p>
    <w:p w:rsidR="00664676" w:rsidRPr="00332C02" w:rsidRDefault="00664676" w:rsidP="00664676">
      <w:r w:rsidRPr="00332C02">
        <w:t>Doporučení</w:t>
      </w:r>
      <w:r w:rsidR="00921203">
        <w:t>:</w:t>
      </w:r>
    </w:p>
    <w:p w:rsidR="00664676" w:rsidRPr="00332C02" w:rsidRDefault="00664676" w:rsidP="00AA2F43">
      <w:pPr>
        <w:numPr>
          <w:ilvl w:val="0"/>
          <w:numId w:val="36"/>
        </w:numPr>
      </w:pPr>
      <w:r w:rsidRPr="00332C02">
        <w:t>každý vedoucí by si to měl za svou éru alespoň jednou zkusit</w:t>
      </w:r>
      <w:r w:rsidR="00921203">
        <w:t>,</w:t>
      </w:r>
    </w:p>
    <w:p w:rsidR="00664676" w:rsidRPr="0021474D" w:rsidRDefault="00921203" w:rsidP="00AA2F43">
      <w:pPr>
        <w:numPr>
          <w:ilvl w:val="0"/>
          <w:numId w:val="36"/>
        </w:numPr>
      </w:pPr>
      <w:r>
        <w:lastRenderedPageBreak/>
        <w:t xml:space="preserve">v tomto případě </w:t>
      </w:r>
      <w:r w:rsidR="00664676" w:rsidRPr="00332C02">
        <w:t>je každá rada drahá</w:t>
      </w:r>
      <w:r>
        <w:t>.</w:t>
      </w:r>
    </w:p>
    <w:p w:rsidR="0021474D" w:rsidRDefault="0021474D" w:rsidP="0021474D">
      <w:pPr>
        <w:pStyle w:val="Nadpis5"/>
      </w:pPr>
      <w:r>
        <w:t xml:space="preserve">Vybrané </w:t>
      </w:r>
      <w:r w:rsidRPr="008B2347">
        <w:t>vhodné úseky pro víkendové výpravy</w:t>
      </w:r>
    </w:p>
    <w:p w:rsidR="0021474D" w:rsidRPr="0021474D" w:rsidRDefault="0021474D" w:rsidP="0021474D">
      <w:pPr>
        <w:pStyle w:val="Petit"/>
        <w:rPr>
          <w:sz w:val="24"/>
        </w:rPr>
      </w:pPr>
      <w:r>
        <w:t xml:space="preserve">Vysvětlivky sloupců: A – úseky pro sjíždění se stálou základnou a doprovodným vozidlem; B – úseky pro sjíždění s tábořením a doprovodným vozidlem; C – úseky pro sjíždění bez doprovodného vozidla; D – úseky pro plutí z domovského přístavu a zpět; E – úseky vhodné pro putování rozloženého do více víkendů s ponecháním vybavení na vzdálených místech. </w:t>
      </w:r>
    </w:p>
    <w:tbl>
      <w:tblPr>
        <w:tblW w:w="9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417"/>
        <w:gridCol w:w="3686"/>
        <w:gridCol w:w="621"/>
        <w:gridCol w:w="646"/>
        <w:gridCol w:w="583"/>
        <w:gridCol w:w="631"/>
      </w:tblGrid>
      <w:tr w:rsidR="0021474D" w:rsidRPr="0021474D" w:rsidTr="009A7005">
        <w:tc>
          <w:tcPr>
            <w:tcW w:w="1630" w:type="dxa"/>
          </w:tcPr>
          <w:p w:rsidR="0021474D" w:rsidRPr="0021474D" w:rsidRDefault="0021474D" w:rsidP="009A7005">
            <w:pPr>
              <w:jc w:val="center"/>
              <w:rPr>
                <w:rFonts w:cs="Arial"/>
                <w:b/>
                <w:szCs w:val="20"/>
              </w:rPr>
            </w:pPr>
            <w:r w:rsidRPr="0021474D">
              <w:rPr>
                <w:rFonts w:cs="Arial"/>
                <w:b/>
                <w:szCs w:val="20"/>
              </w:rPr>
              <w:t>Řeka</w:t>
            </w:r>
          </w:p>
        </w:tc>
        <w:tc>
          <w:tcPr>
            <w:tcW w:w="1417" w:type="dxa"/>
          </w:tcPr>
          <w:p w:rsidR="0021474D" w:rsidRPr="0021474D" w:rsidRDefault="0021474D" w:rsidP="009A7005">
            <w:pPr>
              <w:jc w:val="center"/>
              <w:rPr>
                <w:rFonts w:cs="Arial"/>
                <w:b/>
                <w:szCs w:val="20"/>
              </w:rPr>
            </w:pPr>
            <w:r w:rsidRPr="0021474D">
              <w:rPr>
                <w:rFonts w:cs="Arial"/>
                <w:b/>
                <w:szCs w:val="20"/>
              </w:rPr>
              <w:t>Obtížnost</w:t>
            </w:r>
          </w:p>
        </w:tc>
        <w:tc>
          <w:tcPr>
            <w:tcW w:w="3686" w:type="dxa"/>
          </w:tcPr>
          <w:p w:rsidR="0021474D" w:rsidRPr="0021474D" w:rsidRDefault="0021474D" w:rsidP="009A7005">
            <w:pPr>
              <w:jc w:val="center"/>
              <w:rPr>
                <w:rFonts w:cs="Arial"/>
                <w:b/>
                <w:szCs w:val="20"/>
              </w:rPr>
            </w:pPr>
            <w:r w:rsidRPr="0021474D">
              <w:rPr>
                <w:rFonts w:cs="Arial"/>
                <w:b/>
                <w:szCs w:val="20"/>
              </w:rPr>
              <w:t>Trasa</w:t>
            </w:r>
          </w:p>
        </w:tc>
        <w:tc>
          <w:tcPr>
            <w:tcW w:w="621" w:type="dxa"/>
          </w:tcPr>
          <w:p w:rsidR="0021474D" w:rsidRPr="0021474D" w:rsidRDefault="0021474D" w:rsidP="009A7005">
            <w:pPr>
              <w:jc w:val="center"/>
              <w:rPr>
                <w:rFonts w:cs="Arial"/>
                <w:b/>
                <w:szCs w:val="20"/>
              </w:rPr>
            </w:pPr>
            <w:r w:rsidRPr="0021474D">
              <w:rPr>
                <w:rFonts w:cs="Arial"/>
                <w:b/>
                <w:szCs w:val="20"/>
              </w:rPr>
              <w:t>A</w:t>
            </w:r>
          </w:p>
        </w:tc>
        <w:tc>
          <w:tcPr>
            <w:tcW w:w="646" w:type="dxa"/>
          </w:tcPr>
          <w:p w:rsidR="0021474D" w:rsidRPr="0021474D" w:rsidRDefault="0021474D" w:rsidP="009A7005">
            <w:pPr>
              <w:jc w:val="center"/>
              <w:rPr>
                <w:rFonts w:cs="Arial"/>
                <w:b/>
                <w:szCs w:val="20"/>
              </w:rPr>
            </w:pPr>
            <w:r w:rsidRPr="0021474D">
              <w:rPr>
                <w:rFonts w:cs="Arial"/>
                <w:b/>
                <w:szCs w:val="20"/>
              </w:rPr>
              <w:t>B</w:t>
            </w:r>
          </w:p>
        </w:tc>
        <w:tc>
          <w:tcPr>
            <w:tcW w:w="583" w:type="dxa"/>
          </w:tcPr>
          <w:p w:rsidR="0021474D" w:rsidRPr="0021474D" w:rsidRDefault="0021474D" w:rsidP="009A7005">
            <w:pPr>
              <w:jc w:val="center"/>
              <w:rPr>
                <w:rFonts w:cs="Arial"/>
                <w:b/>
                <w:szCs w:val="20"/>
              </w:rPr>
            </w:pPr>
            <w:r w:rsidRPr="0021474D">
              <w:rPr>
                <w:rFonts w:cs="Arial"/>
                <w:b/>
                <w:szCs w:val="20"/>
              </w:rPr>
              <w:t>C</w:t>
            </w:r>
          </w:p>
        </w:tc>
        <w:tc>
          <w:tcPr>
            <w:tcW w:w="631" w:type="dxa"/>
          </w:tcPr>
          <w:p w:rsidR="0021474D" w:rsidRPr="0021474D" w:rsidRDefault="0021474D" w:rsidP="009A7005">
            <w:pPr>
              <w:jc w:val="center"/>
              <w:rPr>
                <w:rFonts w:cs="Arial"/>
                <w:b/>
                <w:szCs w:val="20"/>
              </w:rPr>
            </w:pPr>
            <w:r w:rsidRPr="0021474D">
              <w:rPr>
                <w:rFonts w:cs="Arial"/>
                <w:b/>
                <w:szCs w:val="20"/>
              </w:rPr>
              <w:t>E</w:t>
            </w:r>
          </w:p>
        </w:tc>
      </w:tr>
      <w:tr w:rsidR="0021474D" w:rsidRPr="0021474D" w:rsidTr="009A7005">
        <w:tc>
          <w:tcPr>
            <w:tcW w:w="1630" w:type="dxa"/>
          </w:tcPr>
          <w:p w:rsidR="0021474D" w:rsidRPr="0021474D" w:rsidRDefault="0021474D" w:rsidP="009A7005">
            <w:pPr>
              <w:jc w:val="left"/>
              <w:rPr>
                <w:rFonts w:cs="Arial"/>
                <w:szCs w:val="20"/>
              </w:rPr>
            </w:pPr>
            <w:r w:rsidRPr="0021474D">
              <w:rPr>
                <w:rFonts w:cs="Arial"/>
                <w:szCs w:val="20"/>
              </w:rPr>
              <w:t>Berounka</w:t>
            </w:r>
          </w:p>
        </w:tc>
        <w:tc>
          <w:tcPr>
            <w:tcW w:w="1417" w:type="dxa"/>
          </w:tcPr>
          <w:p w:rsidR="0021474D" w:rsidRPr="0021474D" w:rsidRDefault="0021474D" w:rsidP="009A7005">
            <w:pPr>
              <w:jc w:val="left"/>
              <w:rPr>
                <w:rFonts w:cs="Arial"/>
                <w:szCs w:val="20"/>
              </w:rPr>
            </w:pPr>
            <w:r w:rsidRPr="0021474D">
              <w:rPr>
                <w:rFonts w:cs="Arial"/>
                <w:szCs w:val="20"/>
              </w:rPr>
              <w:t>ZW(WWI-)</w:t>
            </w:r>
          </w:p>
        </w:tc>
        <w:tc>
          <w:tcPr>
            <w:tcW w:w="3686" w:type="dxa"/>
          </w:tcPr>
          <w:p w:rsidR="0021474D" w:rsidRPr="0021474D" w:rsidRDefault="0021474D" w:rsidP="009A7005">
            <w:pPr>
              <w:jc w:val="left"/>
              <w:rPr>
                <w:rFonts w:cs="Arial"/>
                <w:szCs w:val="20"/>
              </w:rPr>
            </w:pPr>
            <w:r w:rsidRPr="0021474D">
              <w:rPr>
                <w:rFonts w:cs="Arial"/>
                <w:szCs w:val="20"/>
              </w:rPr>
              <w:t>Beroun</w:t>
            </w:r>
            <w:r w:rsidRPr="0021474D">
              <w:rPr>
                <w:rFonts w:cs="Arial"/>
                <w:szCs w:val="20"/>
              </w:rPr>
              <w:tab/>
              <w:t>35,4</w:t>
            </w:r>
          </w:p>
          <w:p w:rsidR="0021474D" w:rsidRPr="0021474D" w:rsidRDefault="0021474D" w:rsidP="00AA2F43">
            <w:pPr>
              <w:numPr>
                <w:ilvl w:val="0"/>
                <w:numId w:val="37"/>
              </w:numPr>
              <w:jc w:val="left"/>
              <w:rPr>
                <w:rFonts w:cs="Arial"/>
                <w:szCs w:val="20"/>
              </w:rPr>
            </w:pPr>
            <w:r w:rsidRPr="0021474D">
              <w:rPr>
                <w:rFonts w:cs="Arial"/>
                <w:szCs w:val="20"/>
              </w:rPr>
              <w:t>Karlštejn, Řevnice, Dobřichovice</w:t>
            </w:r>
          </w:p>
          <w:p w:rsidR="0021474D" w:rsidRPr="0021474D" w:rsidRDefault="0021474D" w:rsidP="0021474D">
            <w:pPr>
              <w:jc w:val="left"/>
              <w:rPr>
                <w:rFonts w:cs="Arial"/>
                <w:szCs w:val="20"/>
              </w:rPr>
            </w:pPr>
            <w:r w:rsidRPr="0021474D">
              <w:rPr>
                <w:rFonts w:cs="Arial"/>
                <w:szCs w:val="20"/>
              </w:rPr>
              <w:t>Radotín 3,8 (Praha)</w:t>
            </w:r>
          </w:p>
        </w:tc>
        <w:tc>
          <w:tcPr>
            <w:tcW w:w="621" w:type="dxa"/>
          </w:tcPr>
          <w:p w:rsidR="0021474D" w:rsidRPr="0021474D" w:rsidRDefault="0021474D" w:rsidP="0021474D">
            <w:pPr>
              <w:jc w:val="center"/>
              <w:rPr>
                <w:rFonts w:cs="Arial"/>
                <w:szCs w:val="20"/>
              </w:rPr>
            </w:pPr>
          </w:p>
        </w:tc>
        <w:tc>
          <w:tcPr>
            <w:tcW w:w="646" w:type="dxa"/>
          </w:tcPr>
          <w:p w:rsidR="0021474D" w:rsidRPr="0021474D" w:rsidRDefault="0021474D" w:rsidP="0021474D">
            <w:pPr>
              <w:jc w:val="center"/>
              <w:rPr>
                <w:rFonts w:cs="Arial"/>
                <w:szCs w:val="20"/>
              </w:rPr>
            </w:pPr>
            <w:r w:rsidRPr="0021474D">
              <w:rPr>
                <w:rFonts w:cs="Arial"/>
                <w:szCs w:val="20"/>
              </w:rPr>
              <w:t>x</w:t>
            </w:r>
          </w:p>
        </w:tc>
        <w:tc>
          <w:tcPr>
            <w:tcW w:w="583" w:type="dxa"/>
          </w:tcPr>
          <w:p w:rsidR="0021474D" w:rsidRPr="0021474D" w:rsidRDefault="0021474D" w:rsidP="0021474D">
            <w:pPr>
              <w:jc w:val="center"/>
              <w:rPr>
                <w:rFonts w:cs="Arial"/>
                <w:szCs w:val="20"/>
              </w:rPr>
            </w:pPr>
            <w:r w:rsidRPr="0021474D">
              <w:rPr>
                <w:rFonts w:cs="Arial"/>
                <w:szCs w:val="20"/>
              </w:rPr>
              <w:t>x</w:t>
            </w:r>
          </w:p>
        </w:tc>
        <w:tc>
          <w:tcPr>
            <w:tcW w:w="631" w:type="dxa"/>
          </w:tcPr>
          <w:p w:rsidR="0021474D" w:rsidRPr="0021474D" w:rsidRDefault="0021474D" w:rsidP="0021474D">
            <w:pPr>
              <w:jc w:val="center"/>
              <w:rPr>
                <w:rFonts w:cs="Arial"/>
                <w:szCs w:val="20"/>
              </w:rPr>
            </w:pPr>
            <w:r>
              <w:rPr>
                <w:rFonts w:cs="Arial"/>
                <w:szCs w:val="20"/>
              </w:rPr>
              <w:t>x</w:t>
            </w:r>
          </w:p>
        </w:tc>
      </w:tr>
      <w:tr w:rsidR="0021474D" w:rsidRPr="0021474D" w:rsidTr="009A7005">
        <w:tc>
          <w:tcPr>
            <w:tcW w:w="1630" w:type="dxa"/>
          </w:tcPr>
          <w:p w:rsidR="0021474D" w:rsidRPr="0021474D" w:rsidRDefault="0021474D" w:rsidP="009A7005">
            <w:pPr>
              <w:jc w:val="left"/>
              <w:rPr>
                <w:rFonts w:cs="Arial"/>
                <w:szCs w:val="20"/>
              </w:rPr>
            </w:pPr>
            <w:r w:rsidRPr="0021474D">
              <w:rPr>
                <w:rFonts w:cs="Arial"/>
                <w:szCs w:val="20"/>
              </w:rPr>
              <w:t>Blanice</w:t>
            </w:r>
          </w:p>
          <w:p w:rsidR="0021474D" w:rsidRPr="0021474D" w:rsidRDefault="0021474D" w:rsidP="009A7005">
            <w:pPr>
              <w:jc w:val="left"/>
              <w:rPr>
                <w:rFonts w:cs="Arial"/>
                <w:szCs w:val="20"/>
              </w:rPr>
            </w:pPr>
            <w:r w:rsidRPr="0021474D">
              <w:rPr>
                <w:rFonts w:cs="Arial"/>
                <w:szCs w:val="20"/>
              </w:rPr>
              <w:t>(Vodňanská)</w:t>
            </w:r>
          </w:p>
        </w:tc>
        <w:tc>
          <w:tcPr>
            <w:tcW w:w="1417" w:type="dxa"/>
          </w:tcPr>
          <w:p w:rsidR="0021474D" w:rsidRPr="0021474D" w:rsidRDefault="0021474D" w:rsidP="009A7005">
            <w:pPr>
              <w:jc w:val="left"/>
              <w:rPr>
                <w:rFonts w:cs="Arial"/>
                <w:szCs w:val="20"/>
              </w:rPr>
            </w:pPr>
            <w:r w:rsidRPr="0021474D">
              <w:rPr>
                <w:rFonts w:cs="Arial"/>
                <w:szCs w:val="20"/>
              </w:rPr>
              <w:t>WWII-</w:t>
            </w:r>
          </w:p>
        </w:tc>
        <w:tc>
          <w:tcPr>
            <w:tcW w:w="3686" w:type="dxa"/>
          </w:tcPr>
          <w:p w:rsidR="0021474D" w:rsidRPr="0021474D" w:rsidRDefault="0021474D" w:rsidP="009A7005">
            <w:pPr>
              <w:jc w:val="left"/>
              <w:rPr>
                <w:rFonts w:cs="Arial"/>
                <w:szCs w:val="20"/>
              </w:rPr>
            </w:pPr>
            <w:r w:rsidRPr="0021474D">
              <w:rPr>
                <w:rFonts w:cs="Arial"/>
                <w:szCs w:val="20"/>
              </w:rPr>
              <w:t>Husinec</w:t>
            </w:r>
            <w:r w:rsidRPr="0021474D">
              <w:rPr>
                <w:rFonts w:cs="Arial"/>
                <w:szCs w:val="20"/>
              </w:rPr>
              <w:tab/>
              <w:t>57,8</w:t>
            </w:r>
          </w:p>
          <w:p w:rsidR="0021474D" w:rsidRPr="0021474D" w:rsidRDefault="0021474D" w:rsidP="009A7005">
            <w:pPr>
              <w:jc w:val="left"/>
              <w:rPr>
                <w:rFonts w:cs="Arial"/>
                <w:szCs w:val="20"/>
              </w:rPr>
            </w:pPr>
            <w:r w:rsidRPr="0021474D">
              <w:rPr>
                <w:rFonts w:cs="Arial"/>
                <w:szCs w:val="20"/>
              </w:rPr>
              <w:t>Strunkovice</w:t>
            </w:r>
            <w:r w:rsidRPr="0021474D">
              <w:rPr>
                <w:rFonts w:cs="Arial"/>
                <w:szCs w:val="20"/>
              </w:rPr>
              <w:tab/>
              <w:t>47,1</w:t>
            </w:r>
          </w:p>
        </w:tc>
        <w:tc>
          <w:tcPr>
            <w:tcW w:w="621" w:type="dxa"/>
          </w:tcPr>
          <w:p w:rsidR="0021474D" w:rsidRPr="0021474D" w:rsidRDefault="0021474D" w:rsidP="0021474D">
            <w:pPr>
              <w:jc w:val="center"/>
              <w:rPr>
                <w:rFonts w:cs="Arial"/>
                <w:szCs w:val="20"/>
              </w:rPr>
            </w:pPr>
            <w:r>
              <w:rPr>
                <w:rFonts w:cs="Arial"/>
                <w:szCs w:val="20"/>
              </w:rPr>
              <w:t>x</w:t>
            </w:r>
          </w:p>
        </w:tc>
        <w:tc>
          <w:tcPr>
            <w:tcW w:w="646" w:type="dxa"/>
          </w:tcPr>
          <w:p w:rsidR="0021474D" w:rsidRPr="0021474D" w:rsidRDefault="0021474D" w:rsidP="0021474D">
            <w:pPr>
              <w:jc w:val="center"/>
              <w:rPr>
                <w:rFonts w:cs="Arial"/>
                <w:szCs w:val="20"/>
              </w:rPr>
            </w:pPr>
          </w:p>
        </w:tc>
        <w:tc>
          <w:tcPr>
            <w:tcW w:w="583" w:type="dxa"/>
          </w:tcPr>
          <w:p w:rsidR="0021474D" w:rsidRPr="0021474D" w:rsidRDefault="0021474D" w:rsidP="0021474D">
            <w:pPr>
              <w:jc w:val="center"/>
              <w:rPr>
                <w:rFonts w:cs="Arial"/>
                <w:szCs w:val="20"/>
              </w:rPr>
            </w:pPr>
          </w:p>
        </w:tc>
        <w:tc>
          <w:tcPr>
            <w:tcW w:w="631" w:type="dxa"/>
          </w:tcPr>
          <w:p w:rsidR="0021474D" w:rsidRPr="0021474D" w:rsidRDefault="0021474D" w:rsidP="0021474D">
            <w:pPr>
              <w:jc w:val="center"/>
              <w:rPr>
                <w:rFonts w:cs="Arial"/>
                <w:szCs w:val="20"/>
              </w:rPr>
            </w:pPr>
          </w:p>
        </w:tc>
      </w:tr>
      <w:tr w:rsidR="0021474D" w:rsidRPr="0021474D" w:rsidTr="009A7005">
        <w:tc>
          <w:tcPr>
            <w:tcW w:w="1630" w:type="dxa"/>
          </w:tcPr>
          <w:p w:rsidR="0021474D" w:rsidRPr="0021474D" w:rsidRDefault="0021474D" w:rsidP="009A7005">
            <w:pPr>
              <w:jc w:val="left"/>
              <w:rPr>
                <w:rFonts w:cs="Arial"/>
                <w:szCs w:val="20"/>
              </w:rPr>
            </w:pPr>
            <w:r w:rsidRPr="0021474D">
              <w:rPr>
                <w:rFonts w:cs="Arial"/>
                <w:szCs w:val="20"/>
              </w:rPr>
              <w:t>Divoká Orlice</w:t>
            </w:r>
          </w:p>
        </w:tc>
        <w:tc>
          <w:tcPr>
            <w:tcW w:w="1417" w:type="dxa"/>
          </w:tcPr>
          <w:p w:rsidR="0021474D" w:rsidRPr="0021474D" w:rsidRDefault="0021474D" w:rsidP="009A7005">
            <w:pPr>
              <w:jc w:val="left"/>
              <w:rPr>
                <w:rFonts w:cs="Arial"/>
                <w:szCs w:val="20"/>
              </w:rPr>
            </w:pPr>
            <w:r w:rsidRPr="0021474D">
              <w:rPr>
                <w:rFonts w:cs="Arial"/>
                <w:szCs w:val="20"/>
              </w:rPr>
              <w:t>WWII-</w:t>
            </w:r>
          </w:p>
        </w:tc>
        <w:tc>
          <w:tcPr>
            <w:tcW w:w="3686" w:type="dxa"/>
          </w:tcPr>
          <w:p w:rsidR="0021474D" w:rsidRPr="0021474D" w:rsidRDefault="0021474D" w:rsidP="009A7005">
            <w:pPr>
              <w:jc w:val="left"/>
              <w:rPr>
                <w:rFonts w:cs="Arial"/>
                <w:szCs w:val="20"/>
              </w:rPr>
            </w:pPr>
            <w:proofErr w:type="spellStart"/>
            <w:r w:rsidRPr="0021474D">
              <w:rPr>
                <w:rFonts w:cs="Arial"/>
                <w:szCs w:val="20"/>
              </w:rPr>
              <w:t>Bohousová</w:t>
            </w:r>
            <w:proofErr w:type="spellEnd"/>
            <w:r w:rsidRPr="0021474D">
              <w:rPr>
                <w:rFonts w:cs="Arial"/>
                <w:szCs w:val="20"/>
              </w:rPr>
              <w:tab/>
              <w:t>36,6</w:t>
            </w:r>
          </w:p>
          <w:p w:rsidR="0021474D" w:rsidRPr="0021474D" w:rsidRDefault="0021474D" w:rsidP="00AA2F43">
            <w:pPr>
              <w:numPr>
                <w:ilvl w:val="0"/>
                <w:numId w:val="37"/>
              </w:numPr>
              <w:jc w:val="left"/>
              <w:rPr>
                <w:rFonts w:cs="Arial"/>
                <w:szCs w:val="20"/>
              </w:rPr>
            </w:pPr>
            <w:r w:rsidRPr="0021474D">
              <w:rPr>
                <w:rFonts w:cs="Arial"/>
                <w:szCs w:val="20"/>
              </w:rPr>
              <w:t>Potštejn</w:t>
            </w:r>
            <w:r w:rsidRPr="0021474D">
              <w:rPr>
                <w:rFonts w:cs="Arial"/>
                <w:szCs w:val="20"/>
              </w:rPr>
              <w:tab/>
              <w:t>25,9</w:t>
            </w:r>
          </w:p>
          <w:p w:rsidR="0021474D" w:rsidRPr="0021474D" w:rsidRDefault="0021474D" w:rsidP="009A7005">
            <w:pPr>
              <w:jc w:val="left"/>
              <w:rPr>
                <w:rFonts w:cs="Arial"/>
                <w:szCs w:val="20"/>
              </w:rPr>
            </w:pPr>
            <w:r w:rsidRPr="0021474D">
              <w:rPr>
                <w:rFonts w:cs="Arial"/>
                <w:szCs w:val="20"/>
              </w:rPr>
              <w:t>Borohrádek</w:t>
            </w:r>
            <w:r w:rsidRPr="0021474D">
              <w:rPr>
                <w:rFonts w:cs="Arial"/>
                <w:szCs w:val="20"/>
              </w:rPr>
              <w:tab/>
              <w:t>7,5</w:t>
            </w:r>
          </w:p>
        </w:tc>
        <w:tc>
          <w:tcPr>
            <w:tcW w:w="621" w:type="dxa"/>
          </w:tcPr>
          <w:p w:rsidR="0021474D" w:rsidRPr="0021474D" w:rsidRDefault="0021474D" w:rsidP="0021474D">
            <w:pPr>
              <w:jc w:val="center"/>
              <w:rPr>
                <w:rFonts w:cs="Arial"/>
                <w:szCs w:val="20"/>
              </w:rPr>
            </w:pPr>
            <w:r>
              <w:rPr>
                <w:rFonts w:cs="Arial"/>
                <w:szCs w:val="20"/>
              </w:rPr>
              <w:t>x</w:t>
            </w:r>
          </w:p>
        </w:tc>
        <w:tc>
          <w:tcPr>
            <w:tcW w:w="646" w:type="dxa"/>
          </w:tcPr>
          <w:p w:rsidR="0021474D" w:rsidRPr="0021474D" w:rsidRDefault="0021474D" w:rsidP="0021474D">
            <w:pPr>
              <w:jc w:val="center"/>
              <w:rPr>
                <w:rFonts w:cs="Arial"/>
                <w:szCs w:val="20"/>
              </w:rPr>
            </w:pPr>
            <w:r w:rsidRPr="0021474D">
              <w:rPr>
                <w:rFonts w:cs="Arial"/>
                <w:szCs w:val="20"/>
              </w:rPr>
              <w:t>x</w:t>
            </w:r>
          </w:p>
        </w:tc>
        <w:tc>
          <w:tcPr>
            <w:tcW w:w="583" w:type="dxa"/>
          </w:tcPr>
          <w:p w:rsidR="0021474D" w:rsidRPr="0021474D" w:rsidRDefault="0021474D" w:rsidP="0021474D">
            <w:pPr>
              <w:jc w:val="center"/>
              <w:rPr>
                <w:rFonts w:cs="Arial"/>
                <w:szCs w:val="20"/>
              </w:rPr>
            </w:pPr>
          </w:p>
        </w:tc>
        <w:tc>
          <w:tcPr>
            <w:tcW w:w="631" w:type="dxa"/>
          </w:tcPr>
          <w:p w:rsidR="0021474D" w:rsidRPr="0021474D" w:rsidRDefault="0021474D" w:rsidP="0021474D">
            <w:pPr>
              <w:jc w:val="center"/>
              <w:rPr>
                <w:rFonts w:cs="Arial"/>
                <w:szCs w:val="20"/>
              </w:rPr>
            </w:pPr>
          </w:p>
        </w:tc>
      </w:tr>
      <w:tr w:rsidR="0021474D" w:rsidRPr="0021474D" w:rsidTr="009A7005">
        <w:tc>
          <w:tcPr>
            <w:tcW w:w="1630" w:type="dxa"/>
          </w:tcPr>
          <w:p w:rsidR="0021474D" w:rsidRPr="0021474D" w:rsidRDefault="0021474D" w:rsidP="009A7005">
            <w:pPr>
              <w:jc w:val="left"/>
              <w:rPr>
                <w:rFonts w:cs="Arial"/>
                <w:szCs w:val="20"/>
              </w:rPr>
            </w:pPr>
            <w:r w:rsidRPr="0021474D">
              <w:rPr>
                <w:rFonts w:cs="Arial"/>
                <w:szCs w:val="20"/>
              </w:rPr>
              <w:t>Doubrava</w:t>
            </w:r>
          </w:p>
        </w:tc>
        <w:tc>
          <w:tcPr>
            <w:tcW w:w="1417" w:type="dxa"/>
          </w:tcPr>
          <w:p w:rsidR="0021474D" w:rsidRPr="0021474D" w:rsidRDefault="0021474D" w:rsidP="009A7005">
            <w:pPr>
              <w:jc w:val="left"/>
              <w:rPr>
                <w:rFonts w:cs="Arial"/>
                <w:szCs w:val="20"/>
              </w:rPr>
            </w:pPr>
            <w:r w:rsidRPr="0021474D">
              <w:rPr>
                <w:rFonts w:cs="Arial"/>
                <w:szCs w:val="20"/>
              </w:rPr>
              <w:t>WWI-WWII</w:t>
            </w:r>
          </w:p>
        </w:tc>
        <w:tc>
          <w:tcPr>
            <w:tcW w:w="3686" w:type="dxa"/>
          </w:tcPr>
          <w:p w:rsidR="0021474D" w:rsidRPr="0021474D" w:rsidRDefault="0021474D" w:rsidP="009A7005">
            <w:pPr>
              <w:jc w:val="left"/>
              <w:rPr>
                <w:rFonts w:cs="Arial"/>
                <w:szCs w:val="20"/>
              </w:rPr>
            </w:pPr>
            <w:proofErr w:type="spellStart"/>
            <w:r w:rsidRPr="0021474D">
              <w:rPr>
                <w:rFonts w:cs="Arial"/>
                <w:szCs w:val="20"/>
              </w:rPr>
              <w:t>Pařížov</w:t>
            </w:r>
            <w:proofErr w:type="spellEnd"/>
            <w:r w:rsidRPr="0021474D">
              <w:rPr>
                <w:rFonts w:cs="Arial"/>
                <w:szCs w:val="20"/>
              </w:rPr>
              <w:tab/>
              <w:t>39,5</w:t>
            </w:r>
          </w:p>
          <w:p w:rsidR="0021474D" w:rsidRPr="0021474D" w:rsidRDefault="0021474D" w:rsidP="00AA2F43">
            <w:pPr>
              <w:numPr>
                <w:ilvl w:val="0"/>
                <w:numId w:val="37"/>
              </w:numPr>
              <w:jc w:val="left"/>
              <w:rPr>
                <w:rFonts w:cs="Arial"/>
                <w:szCs w:val="20"/>
              </w:rPr>
            </w:pPr>
            <w:r w:rsidRPr="0021474D">
              <w:rPr>
                <w:rFonts w:cs="Arial"/>
                <w:szCs w:val="20"/>
              </w:rPr>
              <w:t>Ronov</w:t>
            </w:r>
            <w:r w:rsidRPr="0021474D">
              <w:rPr>
                <w:rFonts w:cs="Arial"/>
                <w:szCs w:val="20"/>
              </w:rPr>
              <w:tab/>
              <w:t>30,1</w:t>
            </w:r>
          </w:p>
        </w:tc>
        <w:tc>
          <w:tcPr>
            <w:tcW w:w="621" w:type="dxa"/>
          </w:tcPr>
          <w:p w:rsidR="0021474D" w:rsidRPr="0021474D" w:rsidRDefault="0021474D" w:rsidP="0021474D">
            <w:pPr>
              <w:jc w:val="center"/>
              <w:rPr>
                <w:rFonts w:cs="Arial"/>
                <w:szCs w:val="20"/>
              </w:rPr>
            </w:pPr>
            <w:r w:rsidRPr="0021474D">
              <w:rPr>
                <w:rFonts w:cs="Arial"/>
                <w:szCs w:val="20"/>
              </w:rPr>
              <w:t>x</w:t>
            </w:r>
          </w:p>
        </w:tc>
        <w:tc>
          <w:tcPr>
            <w:tcW w:w="646" w:type="dxa"/>
          </w:tcPr>
          <w:p w:rsidR="0021474D" w:rsidRPr="0021474D" w:rsidRDefault="0021474D" w:rsidP="0021474D">
            <w:pPr>
              <w:jc w:val="center"/>
              <w:rPr>
                <w:rFonts w:cs="Arial"/>
                <w:szCs w:val="20"/>
              </w:rPr>
            </w:pPr>
          </w:p>
        </w:tc>
        <w:tc>
          <w:tcPr>
            <w:tcW w:w="583" w:type="dxa"/>
          </w:tcPr>
          <w:p w:rsidR="0021474D" w:rsidRPr="0021474D" w:rsidRDefault="0021474D" w:rsidP="0021474D">
            <w:pPr>
              <w:jc w:val="center"/>
              <w:rPr>
                <w:rFonts w:cs="Arial"/>
                <w:szCs w:val="20"/>
              </w:rPr>
            </w:pPr>
          </w:p>
        </w:tc>
        <w:tc>
          <w:tcPr>
            <w:tcW w:w="631" w:type="dxa"/>
          </w:tcPr>
          <w:p w:rsidR="0021474D" w:rsidRPr="0021474D" w:rsidRDefault="0021474D" w:rsidP="0021474D">
            <w:pPr>
              <w:jc w:val="center"/>
              <w:rPr>
                <w:rFonts w:cs="Arial"/>
                <w:szCs w:val="20"/>
              </w:rPr>
            </w:pPr>
          </w:p>
        </w:tc>
      </w:tr>
      <w:tr w:rsidR="0021474D" w:rsidRPr="0021474D" w:rsidTr="009A7005">
        <w:tc>
          <w:tcPr>
            <w:tcW w:w="1630" w:type="dxa"/>
          </w:tcPr>
          <w:p w:rsidR="0021474D" w:rsidRPr="0021474D" w:rsidRDefault="0021474D" w:rsidP="009A7005">
            <w:pPr>
              <w:jc w:val="left"/>
              <w:rPr>
                <w:rFonts w:cs="Arial"/>
                <w:szCs w:val="20"/>
              </w:rPr>
            </w:pPr>
            <w:r w:rsidRPr="0021474D">
              <w:rPr>
                <w:rFonts w:cs="Arial"/>
                <w:szCs w:val="20"/>
              </w:rPr>
              <w:t>Chrudimka</w:t>
            </w:r>
          </w:p>
        </w:tc>
        <w:tc>
          <w:tcPr>
            <w:tcW w:w="1417" w:type="dxa"/>
          </w:tcPr>
          <w:p w:rsidR="0021474D" w:rsidRPr="0021474D" w:rsidRDefault="0021474D" w:rsidP="009A7005">
            <w:pPr>
              <w:jc w:val="left"/>
              <w:rPr>
                <w:rFonts w:cs="Arial"/>
                <w:szCs w:val="20"/>
              </w:rPr>
            </w:pPr>
            <w:r w:rsidRPr="0021474D">
              <w:rPr>
                <w:rFonts w:cs="Arial"/>
                <w:szCs w:val="20"/>
              </w:rPr>
              <w:t>ZW – WWI(II)</w:t>
            </w:r>
          </w:p>
        </w:tc>
        <w:tc>
          <w:tcPr>
            <w:tcW w:w="3686" w:type="dxa"/>
          </w:tcPr>
          <w:p w:rsidR="0021474D" w:rsidRPr="0021474D" w:rsidRDefault="0021474D" w:rsidP="009A7005">
            <w:pPr>
              <w:jc w:val="left"/>
              <w:rPr>
                <w:rFonts w:cs="Arial"/>
                <w:szCs w:val="20"/>
              </w:rPr>
            </w:pPr>
            <w:r w:rsidRPr="0021474D">
              <w:rPr>
                <w:rFonts w:cs="Arial"/>
                <w:szCs w:val="20"/>
              </w:rPr>
              <w:t>(Svídnice</w:t>
            </w:r>
            <w:r w:rsidRPr="0021474D">
              <w:rPr>
                <w:rFonts w:cs="Arial"/>
                <w:szCs w:val="20"/>
              </w:rPr>
              <w:tab/>
              <w:t>30,3)</w:t>
            </w:r>
          </w:p>
          <w:p w:rsidR="0021474D" w:rsidRPr="0021474D" w:rsidRDefault="0021474D" w:rsidP="009A7005">
            <w:pPr>
              <w:jc w:val="left"/>
              <w:rPr>
                <w:rFonts w:cs="Arial"/>
                <w:szCs w:val="20"/>
              </w:rPr>
            </w:pPr>
            <w:r w:rsidRPr="0021474D">
              <w:rPr>
                <w:rFonts w:cs="Arial"/>
                <w:szCs w:val="20"/>
              </w:rPr>
              <w:t>Chrudim</w:t>
            </w:r>
            <w:r w:rsidRPr="0021474D">
              <w:rPr>
                <w:rFonts w:cs="Arial"/>
                <w:szCs w:val="20"/>
              </w:rPr>
              <w:tab/>
              <w:t>22,2</w:t>
            </w:r>
          </w:p>
          <w:p w:rsidR="0021474D" w:rsidRPr="0021474D" w:rsidRDefault="0021474D" w:rsidP="009A7005">
            <w:pPr>
              <w:jc w:val="left"/>
              <w:rPr>
                <w:rFonts w:cs="Arial"/>
                <w:szCs w:val="20"/>
              </w:rPr>
            </w:pPr>
            <w:r w:rsidRPr="0021474D">
              <w:rPr>
                <w:rFonts w:cs="Arial"/>
                <w:szCs w:val="20"/>
              </w:rPr>
              <w:t>Pardubice</w:t>
            </w:r>
            <w:r w:rsidRPr="0021474D">
              <w:rPr>
                <w:rFonts w:cs="Arial"/>
                <w:szCs w:val="20"/>
              </w:rPr>
              <w:tab/>
              <w:t>0</w:t>
            </w:r>
          </w:p>
        </w:tc>
        <w:tc>
          <w:tcPr>
            <w:tcW w:w="621" w:type="dxa"/>
          </w:tcPr>
          <w:p w:rsidR="0021474D" w:rsidRPr="0021474D" w:rsidRDefault="0021474D" w:rsidP="0021474D">
            <w:pPr>
              <w:jc w:val="center"/>
              <w:rPr>
                <w:rFonts w:cs="Arial"/>
                <w:szCs w:val="20"/>
              </w:rPr>
            </w:pPr>
            <w:r>
              <w:rPr>
                <w:rFonts w:cs="Arial"/>
                <w:szCs w:val="20"/>
              </w:rPr>
              <w:t>x</w:t>
            </w:r>
          </w:p>
        </w:tc>
        <w:tc>
          <w:tcPr>
            <w:tcW w:w="646" w:type="dxa"/>
          </w:tcPr>
          <w:p w:rsidR="0021474D" w:rsidRPr="0021474D" w:rsidRDefault="0021474D" w:rsidP="0021474D">
            <w:pPr>
              <w:jc w:val="center"/>
              <w:rPr>
                <w:rFonts w:cs="Arial"/>
                <w:szCs w:val="20"/>
              </w:rPr>
            </w:pPr>
            <w:r w:rsidRPr="0021474D">
              <w:rPr>
                <w:rFonts w:cs="Arial"/>
                <w:szCs w:val="20"/>
              </w:rPr>
              <w:t>x</w:t>
            </w:r>
          </w:p>
        </w:tc>
        <w:tc>
          <w:tcPr>
            <w:tcW w:w="583" w:type="dxa"/>
          </w:tcPr>
          <w:p w:rsidR="0021474D" w:rsidRPr="0021474D" w:rsidRDefault="0021474D" w:rsidP="0021474D">
            <w:pPr>
              <w:jc w:val="center"/>
              <w:rPr>
                <w:rFonts w:cs="Arial"/>
                <w:szCs w:val="20"/>
              </w:rPr>
            </w:pPr>
            <w:r w:rsidRPr="0021474D">
              <w:rPr>
                <w:rFonts w:cs="Arial"/>
                <w:szCs w:val="20"/>
              </w:rPr>
              <w:t>x</w:t>
            </w:r>
          </w:p>
        </w:tc>
        <w:tc>
          <w:tcPr>
            <w:tcW w:w="631" w:type="dxa"/>
          </w:tcPr>
          <w:p w:rsidR="0021474D" w:rsidRPr="0021474D" w:rsidRDefault="0021474D" w:rsidP="0021474D">
            <w:pPr>
              <w:jc w:val="center"/>
              <w:rPr>
                <w:rFonts w:cs="Arial"/>
                <w:szCs w:val="20"/>
              </w:rPr>
            </w:pPr>
          </w:p>
        </w:tc>
      </w:tr>
      <w:tr w:rsidR="0021474D" w:rsidRPr="0021474D" w:rsidTr="009A7005">
        <w:tc>
          <w:tcPr>
            <w:tcW w:w="1630" w:type="dxa"/>
          </w:tcPr>
          <w:p w:rsidR="0021474D" w:rsidRPr="0021474D" w:rsidRDefault="0021474D" w:rsidP="009A7005">
            <w:pPr>
              <w:jc w:val="left"/>
              <w:rPr>
                <w:rFonts w:cs="Arial"/>
                <w:szCs w:val="20"/>
              </w:rPr>
            </w:pPr>
            <w:r w:rsidRPr="0021474D">
              <w:rPr>
                <w:rFonts w:cs="Arial"/>
                <w:szCs w:val="20"/>
              </w:rPr>
              <w:t>Jihlava</w:t>
            </w:r>
          </w:p>
        </w:tc>
        <w:tc>
          <w:tcPr>
            <w:tcW w:w="1417" w:type="dxa"/>
          </w:tcPr>
          <w:p w:rsidR="0021474D" w:rsidRPr="0021474D" w:rsidRDefault="0021474D" w:rsidP="009A7005">
            <w:pPr>
              <w:jc w:val="left"/>
              <w:rPr>
                <w:rFonts w:cs="Arial"/>
                <w:szCs w:val="20"/>
              </w:rPr>
            </w:pPr>
            <w:r w:rsidRPr="0021474D">
              <w:rPr>
                <w:rFonts w:cs="Arial"/>
                <w:szCs w:val="20"/>
              </w:rPr>
              <w:t>ZW – WWI</w:t>
            </w:r>
          </w:p>
        </w:tc>
        <w:tc>
          <w:tcPr>
            <w:tcW w:w="3686" w:type="dxa"/>
          </w:tcPr>
          <w:p w:rsidR="0021474D" w:rsidRPr="0021474D" w:rsidRDefault="0021474D" w:rsidP="009A7005">
            <w:pPr>
              <w:jc w:val="left"/>
              <w:rPr>
                <w:rFonts w:cs="Arial"/>
                <w:szCs w:val="20"/>
              </w:rPr>
            </w:pPr>
            <w:r w:rsidRPr="0021474D">
              <w:rPr>
                <w:rFonts w:cs="Arial"/>
                <w:szCs w:val="20"/>
              </w:rPr>
              <w:t>Dvorce</w:t>
            </w:r>
            <w:r w:rsidRPr="0021474D">
              <w:rPr>
                <w:rFonts w:cs="Arial"/>
                <w:szCs w:val="20"/>
              </w:rPr>
              <w:tab/>
              <w:t>157,6</w:t>
            </w:r>
          </w:p>
          <w:p w:rsidR="0021474D" w:rsidRPr="0021474D" w:rsidRDefault="0021474D" w:rsidP="009A7005">
            <w:pPr>
              <w:jc w:val="left"/>
              <w:rPr>
                <w:rFonts w:cs="Arial"/>
                <w:szCs w:val="20"/>
              </w:rPr>
            </w:pPr>
            <w:r w:rsidRPr="0021474D">
              <w:rPr>
                <w:rFonts w:cs="Arial"/>
                <w:szCs w:val="20"/>
              </w:rPr>
              <w:t>Jihlava</w:t>
            </w:r>
            <w:r w:rsidRPr="0021474D">
              <w:rPr>
                <w:rFonts w:cs="Arial"/>
                <w:szCs w:val="20"/>
              </w:rPr>
              <w:tab/>
            </w:r>
            <w:r w:rsidRPr="0021474D">
              <w:rPr>
                <w:rFonts w:cs="Arial"/>
                <w:szCs w:val="20"/>
              </w:rPr>
              <w:tab/>
              <w:t>142,2</w:t>
            </w:r>
          </w:p>
          <w:p w:rsidR="0021474D" w:rsidRPr="0021474D" w:rsidRDefault="0021474D" w:rsidP="009A7005">
            <w:pPr>
              <w:jc w:val="left"/>
              <w:rPr>
                <w:rFonts w:cs="Arial"/>
                <w:szCs w:val="20"/>
              </w:rPr>
            </w:pPr>
            <w:r w:rsidRPr="0021474D">
              <w:rPr>
                <w:rFonts w:cs="Arial"/>
                <w:szCs w:val="20"/>
              </w:rPr>
              <w:t>(Vladislav)</w:t>
            </w:r>
          </w:p>
        </w:tc>
        <w:tc>
          <w:tcPr>
            <w:tcW w:w="621" w:type="dxa"/>
          </w:tcPr>
          <w:p w:rsidR="0021474D" w:rsidRPr="0021474D" w:rsidRDefault="0021474D" w:rsidP="0021474D">
            <w:pPr>
              <w:jc w:val="center"/>
              <w:rPr>
                <w:rFonts w:cs="Arial"/>
                <w:szCs w:val="20"/>
              </w:rPr>
            </w:pPr>
            <w:r>
              <w:rPr>
                <w:rFonts w:cs="Arial"/>
                <w:szCs w:val="20"/>
              </w:rPr>
              <w:t>x</w:t>
            </w:r>
          </w:p>
        </w:tc>
        <w:tc>
          <w:tcPr>
            <w:tcW w:w="646" w:type="dxa"/>
          </w:tcPr>
          <w:p w:rsidR="0021474D" w:rsidRPr="0021474D" w:rsidRDefault="0021474D" w:rsidP="0021474D">
            <w:pPr>
              <w:jc w:val="center"/>
              <w:rPr>
                <w:rFonts w:cs="Arial"/>
                <w:szCs w:val="20"/>
              </w:rPr>
            </w:pPr>
            <w:r w:rsidRPr="0021474D">
              <w:rPr>
                <w:rFonts w:cs="Arial"/>
                <w:szCs w:val="20"/>
              </w:rPr>
              <w:t>x</w:t>
            </w:r>
          </w:p>
        </w:tc>
        <w:tc>
          <w:tcPr>
            <w:tcW w:w="583" w:type="dxa"/>
          </w:tcPr>
          <w:p w:rsidR="0021474D" w:rsidRPr="0021474D" w:rsidRDefault="0021474D" w:rsidP="0021474D">
            <w:pPr>
              <w:jc w:val="center"/>
              <w:rPr>
                <w:rFonts w:cs="Arial"/>
                <w:szCs w:val="20"/>
              </w:rPr>
            </w:pPr>
            <w:r w:rsidRPr="0021474D">
              <w:rPr>
                <w:rFonts w:cs="Arial"/>
                <w:szCs w:val="20"/>
              </w:rPr>
              <w:t>x</w:t>
            </w:r>
          </w:p>
        </w:tc>
        <w:tc>
          <w:tcPr>
            <w:tcW w:w="631" w:type="dxa"/>
          </w:tcPr>
          <w:p w:rsidR="0021474D" w:rsidRPr="0021474D" w:rsidRDefault="0021474D" w:rsidP="0021474D">
            <w:pPr>
              <w:jc w:val="center"/>
              <w:rPr>
                <w:rFonts w:cs="Arial"/>
                <w:szCs w:val="20"/>
              </w:rPr>
            </w:pPr>
          </w:p>
        </w:tc>
      </w:tr>
      <w:tr w:rsidR="0021474D" w:rsidRPr="0021474D" w:rsidTr="009A7005">
        <w:tc>
          <w:tcPr>
            <w:tcW w:w="1630" w:type="dxa"/>
          </w:tcPr>
          <w:p w:rsidR="0021474D" w:rsidRPr="0021474D" w:rsidRDefault="0021474D" w:rsidP="009A7005">
            <w:pPr>
              <w:jc w:val="left"/>
              <w:rPr>
                <w:rFonts w:cs="Arial"/>
                <w:szCs w:val="20"/>
              </w:rPr>
            </w:pPr>
            <w:r w:rsidRPr="0021474D">
              <w:rPr>
                <w:rFonts w:cs="Arial"/>
                <w:szCs w:val="20"/>
              </w:rPr>
              <w:t>Jizera</w:t>
            </w:r>
          </w:p>
        </w:tc>
        <w:tc>
          <w:tcPr>
            <w:tcW w:w="1417" w:type="dxa"/>
          </w:tcPr>
          <w:p w:rsidR="0021474D" w:rsidRPr="0021474D" w:rsidRDefault="0021474D" w:rsidP="009A7005">
            <w:pPr>
              <w:jc w:val="left"/>
              <w:rPr>
                <w:rFonts w:cs="Arial"/>
                <w:szCs w:val="20"/>
              </w:rPr>
            </w:pPr>
            <w:r w:rsidRPr="0021474D">
              <w:rPr>
                <w:rFonts w:cs="Arial"/>
                <w:szCs w:val="20"/>
              </w:rPr>
              <w:t>WWI-WWII</w:t>
            </w:r>
          </w:p>
        </w:tc>
        <w:tc>
          <w:tcPr>
            <w:tcW w:w="3686" w:type="dxa"/>
          </w:tcPr>
          <w:p w:rsidR="0021474D" w:rsidRPr="0021474D" w:rsidRDefault="0021474D" w:rsidP="009A7005">
            <w:pPr>
              <w:jc w:val="left"/>
              <w:rPr>
                <w:rFonts w:cs="Arial"/>
                <w:szCs w:val="20"/>
              </w:rPr>
            </w:pPr>
            <w:r w:rsidRPr="0021474D">
              <w:rPr>
                <w:rFonts w:cs="Arial"/>
                <w:szCs w:val="20"/>
              </w:rPr>
              <w:t>Paseky</w:t>
            </w:r>
            <w:r w:rsidRPr="0021474D">
              <w:rPr>
                <w:rFonts w:cs="Arial"/>
                <w:szCs w:val="20"/>
              </w:rPr>
              <w:tab/>
            </w:r>
            <w:r w:rsidRPr="0021474D">
              <w:rPr>
                <w:rFonts w:cs="Arial"/>
                <w:szCs w:val="20"/>
              </w:rPr>
              <w:tab/>
              <w:t>135,8</w:t>
            </w:r>
          </w:p>
          <w:p w:rsidR="0021474D" w:rsidRPr="0021474D" w:rsidRDefault="0021474D" w:rsidP="009A7005">
            <w:pPr>
              <w:jc w:val="left"/>
              <w:rPr>
                <w:rFonts w:cs="Arial"/>
                <w:szCs w:val="20"/>
              </w:rPr>
            </w:pPr>
            <w:r w:rsidRPr="0021474D">
              <w:rPr>
                <w:rFonts w:cs="Arial"/>
                <w:szCs w:val="20"/>
              </w:rPr>
              <w:t>Semily</w:t>
            </w:r>
            <w:r w:rsidRPr="0021474D">
              <w:rPr>
                <w:rFonts w:cs="Arial"/>
                <w:szCs w:val="20"/>
              </w:rPr>
              <w:tab/>
            </w:r>
            <w:r w:rsidRPr="0021474D">
              <w:rPr>
                <w:rFonts w:cs="Arial"/>
                <w:szCs w:val="20"/>
              </w:rPr>
              <w:tab/>
              <w:t>106,2</w:t>
            </w:r>
          </w:p>
        </w:tc>
        <w:tc>
          <w:tcPr>
            <w:tcW w:w="621" w:type="dxa"/>
          </w:tcPr>
          <w:p w:rsidR="0021474D" w:rsidRPr="0021474D" w:rsidRDefault="0021474D" w:rsidP="0021474D">
            <w:pPr>
              <w:jc w:val="center"/>
              <w:rPr>
                <w:rFonts w:cs="Arial"/>
                <w:szCs w:val="20"/>
              </w:rPr>
            </w:pPr>
            <w:r>
              <w:rPr>
                <w:rFonts w:cs="Arial"/>
                <w:szCs w:val="20"/>
              </w:rPr>
              <w:t>x</w:t>
            </w:r>
          </w:p>
        </w:tc>
        <w:tc>
          <w:tcPr>
            <w:tcW w:w="646" w:type="dxa"/>
          </w:tcPr>
          <w:p w:rsidR="0021474D" w:rsidRPr="0021474D" w:rsidRDefault="0021474D" w:rsidP="0021474D">
            <w:pPr>
              <w:jc w:val="center"/>
              <w:rPr>
                <w:rFonts w:cs="Arial"/>
                <w:szCs w:val="20"/>
              </w:rPr>
            </w:pPr>
            <w:r w:rsidRPr="0021474D">
              <w:rPr>
                <w:rFonts w:cs="Arial"/>
                <w:szCs w:val="20"/>
              </w:rPr>
              <w:t>x</w:t>
            </w:r>
          </w:p>
        </w:tc>
        <w:tc>
          <w:tcPr>
            <w:tcW w:w="583" w:type="dxa"/>
          </w:tcPr>
          <w:p w:rsidR="0021474D" w:rsidRPr="0021474D" w:rsidRDefault="0021474D" w:rsidP="0021474D">
            <w:pPr>
              <w:jc w:val="center"/>
              <w:rPr>
                <w:rFonts w:cs="Arial"/>
                <w:szCs w:val="20"/>
              </w:rPr>
            </w:pPr>
            <w:r w:rsidRPr="0021474D">
              <w:rPr>
                <w:rFonts w:cs="Arial"/>
                <w:szCs w:val="20"/>
              </w:rPr>
              <w:t>x</w:t>
            </w:r>
          </w:p>
        </w:tc>
        <w:tc>
          <w:tcPr>
            <w:tcW w:w="631" w:type="dxa"/>
          </w:tcPr>
          <w:p w:rsidR="0021474D" w:rsidRPr="0021474D" w:rsidRDefault="0021474D" w:rsidP="0021474D">
            <w:pPr>
              <w:jc w:val="center"/>
              <w:rPr>
                <w:rFonts w:cs="Arial"/>
                <w:szCs w:val="20"/>
              </w:rPr>
            </w:pPr>
            <w:r>
              <w:rPr>
                <w:rFonts w:cs="Arial"/>
                <w:szCs w:val="20"/>
              </w:rPr>
              <w:t>x</w:t>
            </w:r>
          </w:p>
        </w:tc>
      </w:tr>
      <w:tr w:rsidR="0021474D" w:rsidRPr="0021474D" w:rsidTr="009A7005">
        <w:tc>
          <w:tcPr>
            <w:tcW w:w="1630" w:type="dxa"/>
          </w:tcPr>
          <w:p w:rsidR="0021474D" w:rsidRPr="0021474D" w:rsidRDefault="0021474D" w:rsidP="009A7005">
            <w:pPr>
              <w:jc w:val="left"/>
              <w:rPr>
                <w:rFonts w:cs="Arial"/>
                <w:szCs w:val="20"/>
              </w:rPr>
            </w:pPr>
            <w:r w:rsidRPr="0021474D">
              <w:rPr>
                <w:rFonts w:cs="Arial"/>
                <w:szCs w:val="20"/>
              </w:rPr>
              <w:t>Kamenice</w:t>
            </w:r>
          </w:p>
          <w:p w:rsidR="0021474D" w:rsidRPr="0021474D" w:rsidRDefault="0021474D" w:rsidP="009A7005">
            <w:pPr>
              <w:jc w:val="left"/>
              <w:rPr>
                <w:rFonts w:cs="Arial"/>
                <w:szCs w:val="20"/>
              </w:rPr>
            </w:pPr>
            <w:r w:rsidRPr="0021474D">
              <w:rPr>
                <w:rFonts w:cs="Arial"/>
                <w:szCs w:val="20"/>
              </w:rPr>
              <w:t>(Tanvaldská)</w:t>
            </w:r>
          </w:p>
        </w:tc>
        <w:tc>
          <w:tcPr>
            <w:tcW w:w="1417" w:type="dxa"/>
          </w:tcPr>
          <w:p w:rsidR="0021474D" w:rsidRPr="0021474D" w:rsidRDefault="0021474D" w:rsidP="009A7005">
            <w:pPr>
              <w:jc w:val="left"/>
              <w:rPr>
                <w:rFonts w:cs="Arial"/>
                <w:szCs w:val="20"/>
              </w:rPr>
            </w:pPr>
            <w:r w:rsidRPr="0021474D">
              <w:rPr>
                <w:rFonts w:cs="Arial"/>
                <w:szCs w:val="20"/>
              </w:rPr>
              <w:t>WWI-WWII</w:t>
            </w:r>
          </w:p>
        </w:tc>
        <w:tc>
          <w:tcPr>
            <w:tcW w:w="3686" w:type="dxa"/>
          </w:tcPr>
          <w:p w:rsidR="0021474D" w:rsidRPr="0021474D" w:rsidRDefault="0021474D" w:rsidP="009A7005">
            <w:pPr>
              <w:jc w:val="left"/>
              <w:rPr>
                <w:rFonts w:cs="Arial"/>
                <w:szCs w:val="20"/>
              </w:rPr>
            </w:pPr>
            <w:r w:rsidRPr="0021474D">
              <w:rPr>
                <w:rFonts w:cs="Arial"/>
                <w:szCs w:val="20"/>
              </w:rPr>
              <w:t>Jesenný</w:t>
            </w:r>
            <w:r w:rsidRPr="0021474D">
              <w:rPr>
                <w:rFonts w:cs="Arial"/>
                <w:szCs w:val="20"/>
              </w:rPr>
              <w:tab/>
              <w:t>3,6</w:t>
            </w:r>
          </w:p>
          <w:p w:rsidR="0021474D" w:rsidRPr="0021474D" w:rsidRDefault="0021474D" w:rsidP="009A7005">
            <w:pPr>
              <w:jc w:val="left"/>
              <w:rPr>
                <w:rFonts w:cs="Arial"/>
                <w:szCs w:val="20"/>
              </w:rPr>
            </w:pPr>
            <w:r w:rsidRPr="0021474D">
              <w:rPr>
                <w:rFonts w:cs="Arial"/>
                <w:szCs w:val="20"/>
              </w:rPr>
              <w:t>Jizera (soutok)101,1</w:t>
            </w:r>
          </w:p>
          <w:p w:rsidR="0021474D" w:rsidRPr="0021474D" w:rsidRDefault="0021474D" w:rsidP="009A7005">
            <w:pPr>
              <w:jc w:val="left"/>
              <w:rPr>
                <w:rFonts w:cs="Arial"/>
                <w:szCs w:val="20"/>
              </w:rPr>
            </w:pPr>
            <w:r w:rsidRPr="0021474D">
              <w:rPr>
                <w:rFonts w:cs="Arial"/>
                <w:szCs w:val="20"/>
              </w:rPr>
              <w:t>Malá skála</w:t>
            </w:r>
            <w:r w:rsidRPr="0021474D">
              <w:rPr>
                <w:rFonts w:cs="Arial"/>
                <w:szCs w:val="20"/>
              </w:rPr>
              <w:tab/>
              <w:t>90,8</w:t>
            </w:r>
          </w:p>
        </w:tc>
        <w:tc>
          <w:tcPr>
            <w:tcW w:w="621" w:type="dxa"/>
          </w:tcPr>
          <w:p w:rsidR="0021474D" w:rsidRPr="0021474D" w:rsidRDefault="0021474D" w:rsidP="0021474D">
            <w:pPr>
              <w:jc w:val="center"/>
              <w:rPr>
                <w:rFonts w:cs="Arial"/>
                <w:szCs w:val="20"/>
              </w:rPr>
            </w:pPr>
            <w:r>
              <w:rPr>
                <w:rFonts w:cs="Arial"/>
                <w:szCs w:val="20"/>
              </w:rPr>
              <w:t>x</w:t>
            </w:r>
          </w:p>
        </w:tc>
        <w:tc>
          <w:tcPr>
            <w:tcW w:w="646" w:type="dxa"/>
          </w:tcPr>
          <w:p w:rsidR="0021474D" w:rsidRPr="0021474D" w:rsidRDefault="0021474D" w:rsidP="0021474D">
            <w:pPr>
              <w:jc w:val="center"/>
              <w:rPr>
                <w:rFonts w:cs="Arial"/>
                <w:szCs w:val="20"/>
              </w:rPr>
            </w:pPr>
          </w:p>
        </w:tc>
        <w:tc>
          <w:tcPr>
            <w:tcW w:w="583" w:type="dxa"/>
          </w:tcPr>
          <w:p w:rsidR="0021474D" w:rsidRPr="0021474D" w:rsidRDefault="0021474D" w:rsidP="0021474D">
            <w:pPr>
              <w:jc w:val="center"/>
              <w:rPr>
                <w:rFonts w:cs="Arial"/>
                <w:szCs w:val="20"/>
              </w:rPr>
            </w:pPr>
          </w:p>
        </w:tc>
        <w:tc>
          <w:tcPr>
            <w:tcW w:w="631" w:type="dxa"/>
          </w:tcPr>
          <w:p w:rsidR="0021474D" w:rsidRPr="0021474D" w:rsidRDefault="0021474D" w:rsidP="0021474D">
            <w:pPr>
              <w:jc w:val="center"/>
              <w:rPr>
                <w:rFonts w:cs="Arial"/>
                <w:szCs w:val="20"/>
              </w:rPr>
            </w:pPr>
          </w:p>
        </w:tc>
      </w:tr>
      <w:tr w:rsidR="0021474D" w:rsidRPr="0021474D" w:rsidTr="009A7005">
        <w:tc>
          <w:tcPr>
            <w:tcW w:w="1630" w:type="dxa"/>
          </w:tcPr>
          <w:p w:rsidR="0021474D" w:rsidRPr="0021474D" w:rsidRDefault="0021474D" w:rsidP="009A7005">
            <w:pPr>
              <w:jc w:val="left"/>
              <w:rPr>
                <w:rFonts w:cs="Arial"/>
                <w:szCs w:val="20"/>
              </w:rPr>
            </w:pPr>
            <w:r w:rsidRPr="0021474D">
              <w:rPr>
                <w:rFonts w:cs="Arial"/>
                <w:szCs w:val="20"/>
              </w:rPr>
              <w:t>Loučná</w:t>
            </w:r>
          </w:p>
        </w:tc>
        <w:tc>
          <w:tcPr>
            <w:tcW w:w="1417" w:type="dxa"/>
          </w:tcPr>
          <w:p w:rsidR="0021474D" w:rsidRPr="0021474D" w:rsidRDefault="0021474D" w:rsidP="009A7005">
            <w:pPr>
              <w:jc w:val="left"/>
              <w:rPr>
                <w:rFonts w:cs="Arial"/>
                <w:szCs w:val="20"/>
              </w:rPr>
            </w:pPr>
            <w:r w:rsidRPr="0021474D">
              <w:rPr>
                <w:rFonts w:cs="Arial"/>
                <w:szCs w:val="20"/>
              </w:rPr>
              <w:t>ZW</w:t>
            </w:r>
          </w:p>
        </w:tc>
        <w:tc>
          <w:tcPr>
            <w:tcW w:w="3686" w:type="dxa"/>
          </w:tcPr>
          <w:p w:rsidR="0021474D" w:rsidRPr="0021474D" w:rsidRDefault="0021474D" w:rsidP="009A7005">
            <w:pPr>
              <w:jc w:val="left"/>
              <w:rPr>
                <w:rFonts w:cs="Arial"/>
                <w:szCs w:val="20"/>
              </w:rPr>
            </w:pPr>
            <w:proofErr w:type="gramStart"/>
            <w:r w:rsidRPr="0021474D">
              <w:rPr>
                <w:rFonts w:cs="Arial"/>
                <w:szCs w:val="20"/>
              </w:rPr>
              <w:t>(</w:t>
            </w:r>
            <w:proofErr w:type="spellStart"/>
            <w:r w:rsidRPr="0021474D">
              <w:rPr>
                <w:rFonts w:cs="Arial"/>
                <w:szCs w:val="20"/>
              </w:rPr>
              <w:t>V.Mýto</w:t>
            </w:r>
            <w:proofErr w:type="spellEnd"/>
            <w:proofErr w:type="gramEnd"/>
            <w:r w:rsidRPr="0021474D">
              <w:rPr>
                <w:rFonts w:cs="Arial"/>
                <w:szCs w:val="20"/>
              </w:rPr>
              <w:tab/>
              <w:t>41,0)</w:t>
            </w:r>
          </w:p>
          <w:p w:rsidR="0021474D" w:rsidRPr="0021474D" w:rsidRDefault="0021474D" w:rsidP="009A7005">
            <w:pPr>
              <w:jc w:val="left"/>
              <w:rPr>
                <w:rFonts w:cs="Arial"/>
                <w:szCs w:val="20"/>
              </w:rPr>
            </w:pPr>
            <w:r w:rsidRPr="0021474D">
              <w:rPr>
                <w:rFonts w:cs="Arial"/>
                <w:szCs w:val="20"/>
              </w:rPr>
              <w:t>Zámrsk</w:t>
            </w:r>
            <w:r w:rsidRPr="0021474D">
              <w:rPr>
                <w:rFonts w:cs="Arial"/>
                <w:szCs w:val="20"/>
              </w:rPr>
              <w:tab/>
              <w:t>33,2</w:t>
            </w:r>
          </w:p>
          <w:p w:rsidR="0021474D" w:rsidRPr="0021474D" w:rsidRDefault="0021474D" w:rsidP="009A7005">
            <w:pPr>
              <w:jc w:val="left"/>
              <w:rPr>
                <w:rFonts w:cs="Arial"/>
                <w:szCs w:val="20"/>
              </w:rPr>
            </w:pPr>
            <w:r w:rsidRPr="0021474D">
              <w:rPr>
                <w:rFonts w:cs="Arial"/>
                <w:szCs w:val="20"/>
              </w:rPr>
              <w:t>po Labi do Pardubic</w:t>
            </w:r>
          </w:p>
        </w:tc>
        <w:tc>
          <w:tcPr>
            <w:tcW w:w="621" w:type="dxa"/>
          </w:tcPr>
          <w:p w:rsidR="0021474D" w:rsidRPr="0021474D" w:rsidRDefault="0021474D" w:rsidP="0021474D">
            <w:pPr>
              <w:jc w:val="center"/>
              <w:rPr>
                <w:rFonts w:cs="Arial"/>
                <w:szCs w:val="20"/>
              </w:rPr>
            </w:pPr>
            <w:r w:rsidRPr="0021474D">
              <w:rPr>
                <w:rFonts w:cs="Arial"/>
                <w:szCs w:val="20"/>
              </w:rPr>
              <w:t>x</w:t>
            </w:r>
          </w:p>
        </w:tc>
        <w:tc>
          <w:tcPr>
            <w:tcW w:w="646" w:type="dxa"/>
          </w:tcPr>
          <w:p w:rsidR="0021474D" w:rsidRPr="0021474D" w:rsidRDefault="0021474D" w:rsidP="0021474D">
            <w:pPr>
              <w:jc w:val="center"/>
              <w:rPr>
                <w:rFonts w:cs="Arial"/>
                <w:szCs w:val="20"/>
              </w:rPr>
            </w:pPr>
            <w:r w:rsidRPr="0021474D">
              <w:rPr>
                <w:rFonts w:cs="Arial"/>
                <w:szCs w:val="20"/>
              </w:rPr>
              <w:t>x</w:t>
            </w:r>
          </w:p>
        </w:tc>
        <w:tc>
          <w:tcPr>
            <w:tcW w:w="583" w:type="dxa"/>
          </w:tcPr>
          <w:p w:rsidR="0021474D" w:rsidRPr="0021474D" w:rsidRDefault="0021474D" w:rsidP="0021474D">
            <w:pPr>
              <w:jc w:val="center"/>
              <w:rPr>
                <w:rFonts w:cs="Arial"/>
                <w:szCs w:val="20"/>
              </w:rPr>
            </w:pPr>
            <w:r w:rsidRPr="0021474D">
              <w:rPr>
                <w:rFonts w:cs="Arial"/>
                <w:szCs w:val="20"/>
              </w:rPr>
              <w:t>x</w:t>
            </w:r>
          </w:p>
        </w:tc>
        <w:tc>
          <w:tcPr>
            <w:tcW w:w="631" w:type="dxa"/>
          </w:tcPr>
          <w:p w:rsidR="0021474D" w:rsidRPr="0021474D" w:rsidRDefault="0021474D" w:rsidP="0021474D">
            <w:pPr>
              <w:jc w:val="center"/>
              <w:rPr>
                <w:rFonts w:cs="Arial"/>
                <w:szCs w:val="20"/>
              </w:rPr>
            </w:pPr>
          </w:p>
        </w:tc>
      </w:tr>
      <w:tr w:rsidR="0021474D" w:rsidRPr="0021474D" w:rsidTr="009A7005">
        <w:tc>
          <w:tcPr>
            <w:tcW w:w="1630" w:type="dxa"/>
          </w:tcPr>
          <w:p w:rsidR="0021474D" w:rsidRPr="0021474D" w:rsidRDefault="0021474D" w:rsidP="009A7005">
            <w:pPr>
              <w:jc w:val="left"/>
              <w:rPr>
                <w:rFonts w:cs="Arial"/>
                <w:szCs w:val="20"/>
              </w:rPr>
            </w:pPr>
            <w:r w:rsidRPr="0021474D">
              <w:rPr>
                <w:rFonts w:cs="Arial"/>
                <w:szCs w:val="20"/>
              </w:rPr>
              <w:t>Lužnice</w:t>
            </w:r>
          </w:p>
        </w:tc>
        <w:tc>
          <w:tcPr>
            <w:tcW w:w="1417" w:type="dxa"/>
          </w:tcPr>
          <w:p w:rsidR="0021474D" w:rsidRPr="0021474D" w:rsidRDefault="0021474D" w:rsidP="009A7005">
            <w:pPr>
              <w:jc w:val="left"/>
              <w:rPr>
                <w:rFonts w:cs="Arial"/>
                <w:szCs w:val="20"/>
              </w:rPr>
            </w:pPr>
            <w:r w:rsidRPr="0021474D">
              <w:rPr>
                <w:rFonts w:cs="Arial"/>
                <w:szCs w:val="20"/>
              </w:rPr>
              <w:t>ZW-WWI-</w:t>
            </w:r>
          </w:p>
        </w:tc>
        <w:tc>
          <w:tcPr>
            <w:tcW w:w="3686" w:type="dxa"/>
          </w:tcPr>
          <w:p w:rsidR="0021474D" w:rsidRPr="0021474D" w:rsidRDefault="0021474D" w:rsidP="009A7005">
            <w:pPr>
              <w:jc w:val="left"/>
              <w:rPr>
                <w:rFonts w:cs="Arial"/>
                <w:szCs w:val="20"/>
              </w:rPr>
            </w:pPr>
            <w:r w:rsidRPr="0021474D">
              <w:rPr>
                <w:rFonts w:cs="Arial"/>
                <w:szCs w:val="20"/>
              </w:rPr>
              <w:t>Tábor</w:t>
            </w:r>
            <w:r w:rsidRPr="0021474D">
              <w:rPr>
                <w:rFonts w:cs="Arial"/>
                <w:szCs w:val="20"/>
              </w:rPr>
              <w:tab/>
            </w:r>
            <w:r w:rsidRPr="0021474D">
              <w:rPr>
                <w:rFonts w:cs="Arial"/>
                <w:szCs w:val="20"/>
              </w:rPr>
              <w:tab/>
              <w:t>42,2</w:t>
            </w:r>
          </w:p>
          <w:p w:rsidR="0021474D" w:rsidRPr="0021474D" w:rsidRDefault="0021474D" w:rsidP="00AA2F43">
            <w:pPr>
              <w:numPr>
                <w:ilvl w:val="0"/>
                <w:numId w:val="37"/>
              </w:numPr>
              <w:jc w:val="left"/>
              <w:rPr>
                <w:rFonts w:cs="Arial"/>
                <w:szCs w:val="20"/>
              </w:rPr>
            </w:pPr>
            <w:proofErr w:type="spellStart"/>
            <w:r w:rsidRPr="0021474D">
              <w:rPr>
                <w:rFonts w:cs="Arial"/>
                <w:szCs w:val="20"/>
              </w:rPr>
              <w:t>Lužničanka</w:t>
            </w:r>
            <w:proofErr w:type="spellEnd"/>
            <w:r w:rsidRPr="0021474D">
              <w:rPr>
                <w:rFonts w:cs="Arial"/>
                <w:szCs w:val="20"/>
              </w:rPr>
              <w:tab/>
              <w:t>27,3</w:t>
            </w:r>
          </w:p>
        </w:tc>
        <w:tc>
          <w:tcPr>
            <w:tcW w:w="621" w:type="dxa"/>
          </w:tcPr>
          <w:p w:rsidR="0021474D" w:rsidRPr="0021474D" w:rsidRDefault="0021474D" w:rsidP="0021474D">
            <w:pPr>
              <w:jc w:val="center"/>
              <w:rPr>
                <w:rFonts w:cs="Arial"/>
                <w:szCs w:val="20"/>
              </w:rPr>
            </w:pPr>
            <w:r w:rsidRPr="0021474D">
              <w:rPr>
                <w:rFonts w:cs="Arial"/>
                <w:szCs w:val="20"/>
              </w:rPr>
              <w:t>x</w:t>
            </w:r>
          </w:p>
        </w:tc>
        <w:tc>
          <w:tcPr>
            <w:tcW w:w="646" w:type="dxa"/>
          </w:tcPr>
          <w:p w:rsidR="0021474D" w:rsidRPr="0021474D" w:rsidRDefault="0021474D" w:rsidP="0021474D">
            <w:pPr>
              <w:jc w:val="center"/>
              <w:rPr>
                <w:rFonts w:cs="Arial"/>
                <w:szCs w:val="20"/>
              </w:rPr>
            </w:pPr>
            <w:r w:rsidRPr="0021474D">
              <w:rPr>
                <w:rFonts w:cs="Arial"/>
                <w:szCs w:val="20"/>
              </w:rPr>
              <w:t>x</w:t>
            </w:r>
          </w:p>
        </w:tc>
        <w:tc>
          <w:tcPr>
            <w:tcW w:w="583" w:type="dxa"/>
          </w:tcPr>
          <w:p w:rsidR="0021474D" w:rsidRPr="0021474D" w:rsidRDefault="0021474D" w:rsidP="0021474D">
            <w:pPr>
              <w:jc w:val="center"/>
              <w:rPr>
                <w:rFonts w:cs="Arial"/>
                <w:szCs w:val="20"/>
              </w:rPr>
            </w:pPr>
            <w:r w:rsidRPr="0021474D">
              <w:rPr>
                <w:rFonts w:cs="Arial"/>
                <w:szCs w:val="20"/>
              </w:rPr>
              <w:t>x</w:t>
            </w:r>
          </w:p>
        </w:tc>
        <w:tc>
          <w:tcPr>
            <w:tcW w:w="631" w:type="dxa"/>
          </w:tcPr>
          <w:p w:rsidR="0021474D" w:rsidRPr="0021474D" w:rsidRDefault="0021474D" w:rsidP="0021474D">
            <w:pPr>
              <w:jc w:val="center"/>
              <w:rPr>
                <w:rFonts w:cs="Arial"/>
                <w:szCs w:val="20"/>
              </w:rPr>
            </w:pPr>
          </w:p>
        </w:tc>
      </w:tr>
      <w:tr w:rsidR="0021474D" w:rsidRPr="0021474D" w:rsidTr="009A7005">
        <w:tc>
          <w:tcPr>
            <w:tcW w:w="1630" w:type="dxa"/>
          </w:tcPr>
          <w:p w:rsidR="0021474D" w:rsidRPr="0021474D" w:rsidRDefault="0021474D" w:rsidP="009A7005">
            <w:pPr>
              <w:jc w:val="left"/>
              <w:rPr>
                <w:rFonts w:cs="Arial"/>
                <w:szCs w:val="20"/>
              </w:rPr>
            </w:pPr>
            <w:r w:rsidRPr="0021474D">
              <w:rPr>
                <w:rFonts w:cs="Arial"/>
                <w:szCs w:val="20"/>
              </w:rPr>
              <w:t>Mohelka</w:t>
            </w:r>
          </w:p>
        </w:tc>
        <w:tc>
          <w:tcPr>
            <w:tcW w:w="1417" w:type="dxa"/>
          </w:tcPr>
          <w:p w:rsidR="0021474D" w:rsidRPr="0021474D" w:rsidRDefault="0021474D" w:rsidP="009A7005">
            <w:pPr>
              <w:jc w:val="left"/>
              <w:rPr>
                <w:rFonts w:cs="Arial"/>
                <w:szCs w:val="20"/>
              </w:rPr>
            </w:pPr>
            <w:r w:rsidRPr="0021474D">
              <w:rPr>
                <w:rFonts w:cs="Arial"/>
                <w:szCs w:val="20"/>
              </w:rPr>
              <w:t>WWI</w:t>
            </w:r>
          </w:p>
        </w:tc>
        <w:tc>
          <w:tcPr>
            <w:tcW w:w="3686" w:type="dxa"/>
          </w:tcPr>
          <w:p w:rsidR="0021474D" w:rsidRPr="0021474D" w:rsidRDefault="0021474D" w:rsidP="009A7005">
            <w:pPr>
              <w:jc w:val="left"/>
              <w:rPr>
                <w:rFonts w:cs="Arial"/>
                <w:szCs w:val="20"/>
              </w:rPr>
            </w:pPr>
            <w:proofErr w:type="spellStart"/>
            <w:r w:rsidRPr="0021474D">
              <w:rPr>
                <w:rFonts w:cs="Arial"/>
                <w:szCs w:val="20"/>
              </w:rPr>
              <w:t>Třtí</w:t>
            </w:r>
            <w:proofErr w:type="spellEnd"/>
            <w:r w:rsidRPr="0021474D">
              <w:rPr>
                <w:rFonts w:cs="Arial"/>
                <w:szCs w:val="20"/>
              </w:rPr>
              <w:tab/>
            </w:r>
            <w:r w:rsidRPr="0021474D">
              <w:rPr>
                <w:rFonts w:cs="Arial"/>
                <w:szCs w:val="20"/>
              </w:rPr>
              <w:tab/>
              <w:t>21,3</w:t>
            </w:r>
          </w:p>
          <w:p w:rsidR="0021474D" w:rsidRPr="0021474D" w:rsidRDefault="0021474D" w:rsidP="009A7005">
            <w:pPr>
              <w:jc w:val="left"/>
              <w:rPr>
                <w:rFonts w:cs="Arial"/>
                <w:szCs w:val="20"/>
              </w:rPr>
            </w:pPr>
            <w:r w:rsidRPr="0021474D">
              <w:rPr>
                <w:rFonts w:cs="Arial"/>
                <w:szCs w:val="20"/>
              </w:rPr>
              <w:t>Mohelnice</w:t>
            </w:r>
            <w:r w:rsidRPr="0021474D">
              <w:rPr>
                <w:rFonts w:cs="Arial"/>
                <w:szCs w:val="20"/>
              </w:rPr>
              <w:tab/>
              <w:t>0,8</w:t>
            </w:r>
          </w:p>
        </w:tc>
        <w:tc>
          <w:tcPr>
            <w:tcW w:w="621" w:type="dxa"/>
          </w:tcPr>
          <w:p w:rsidR="0021474D" w:rsidRPr="0021474D" w:rsidRDefault="0021474D" w:rsidP="0021474D">
            <w:pPr>
              <w:jc w:val="center"/>
              <w:rPr>
                <w:rFonts w:cs="Arial"/>
                <w:szCs w:val="20"/>
              </w:rPr>
            </w:pPr>
            <w:r w:rsidRPr="0021474D">
              <w:rPr>
                <w:rFonts w:cs="Arial"/>
                <w:szCs w:val="20"/>
              </w:rPr>
              <w:t>x</w:t>
            </w:r>
          </w:p>
        </w:tc>
        <w:tc>
          <w:tcPr>
            <w:tcW w:w="646" w:type="dxa"/>
          </w:tcPr>
          <w:p w:rsidR="0021474D" w:rsidRPr="0021474D" w:rsidRDefault="0021474D" w:rsidP="0021474D">
            <w:pPr>
              <w:jc w:val="center"/>
              <w:rPr>
                <w:rFonts w:cs="Arial"/>
                <w:szCs w:val="20"/>
              </w:rPr>
            </w:pPr>
          </w:p>
        </w:tc>
        <w:tc>
          <w:tcPr>
            <w:tcW w:w="583" w:type="dxa"/>
          </w:tcPr>
          <w:p w:rsidR="0021474D" w:rsidRPr="0021474D" w:rsidRDefault="0021474D" w:rsidP="0021474D">
            <w:pPr>
              <w:jc w:val="center"/>
              <w:rPr>
                <w:rFonts w:cs="Arial"/>
                <w:szCs w:val="20"/>
              </w:rPr>
            </w:pPr>
          </w:p>
        </w:tc>
        <w:tc>
          <w:tcPr>
            <w:tcW w:w="631" w:type="dxa"/>
          </w:tcPr>
          <w:p w:rsidR="0021474D" w:rsidRPr="0021474D" w:rsidRDefault="0021474D" w:rsidP="0021474D">
            <w:pPr>
              <w:jc w:val="center"/>
              <w:rPr>
                <w:rFonts w:cs="Arial"/>
                <w:szCs w:val="20"/>
              </w:rPr>
            </w:pPr>
          </w:p>
        </w:tc>
      </w:tr>
      <w:tr w:rsidR="0021474D" w:rsidRPr="0021474D" w:rsidTr="009A7005">
        <w:tc>
          <w:tcPr>
            <w:tcW w:w="1630" w:type="dxa"/>
          </w:tcPr>
          <w:p w:rsidR="0021474D" w:rsidRPr="0021474D" w:rsidRDefault="0021474D" w:rsidP="009A7005">
            <w:pPr>
              <w:jc w:val="left"/>
              <w:rPr>
                <w:rFonts w:cs="Arial"/>
                <w:szCs w:val="20"/>
              </w:rPr>
            </w:pPr>
            <w:r w:rsidRPr="0021474D">
              <w:rPr>
                <w:rFonts w:cs="Arial"/>
                <w:szCs w:val="20"/>
              </w:rPr>
              <w:t>Moravice</w:t>
            </w:r>
          </w:p>
        </w:tc>
        <w:tc>
          <w:tcPr>
            <w:tcW w:w="1417" w:type="dxa"/>
          </w:tcPr>
          <w:p w:rsidR="0021474D" w:rsidRPr="0021474D" w:rsidRDefault="0021474D" w:rsidP="009A7005">
            <w:pPr>
              <w:jc w:val="left"/>
              <w:rPr>
                <w:rFonts w:cs="Arial"/>
                <w:szCs w:val="20"/>
              </w:rPr>
            </w:pPr>
            <w:r w:rsidRPr="0021474D">
              <w:rPr>
                <w:rFonts w:cs="Arial"/>
                <w:szCs w:val="20"/>
              </w:rPr>
              <w:t>ZW – WWI</w:t>
            </w:r>
          </w:p>
        </w:tc>
        <w:tc>
          <w:tcPr>
            <w:tcW w:w="3686" w:type="dxa"/>
          </w:tcPr>
          <w:p w:rsidR="0021474D" w:rsidRPr="0021474D" w:rsidRDefault="0021474D" w:rsidP="009A7005">
            <w:pPr>
              <w:jc w:val="left"/>
              <w:rPr>
                <w:rFonts w:cs="Arial"/>
                <w:szCs w:val="20"/>
              </w:rPr>
            </w:pPr>
            <w:r w:rsidRPr="0021474D">
              <w:rPr>
                <w:rFonts w:cs="Arial"/>
                <w:szCs w:val="20"/>
              </w:rPr>
              <w:t>Kružberk</w:t>
            </w:r>
            <w:r w:rsidRPr="0021474D">
              <w:rPr>
                <w:rFonts w:cs="Arial"/>
                <w:szCs w:val="20"/>
              </w:rPr>
              <w:tab/>
              <w:t>43,2</w:t>
            </w:r>
          </w:p>
          <w:p w:rsidR="0021474D" w:rsidRPr="0021474D" w:rsidRDefault="0021474D" w:rsidP="009A7005">
            <w:pPr>
              <w:jc w:val="left"/>
              <w:rPr>
                <w:rFonts w:cs="Arial"/>
                <w:szCs w:val="20"/>
              </w:rPr>
            </w:pPr>
            <w:r w:rsidRPr="0021474D">
              <w:rPr>
                <w:rFonts w:cs="Arial"/>
                <w:szCs w:val="20"/>
              </w:rPr>
              <w:t xml:space="preserve">Hradec </w:t>
            </w:r>
            <w:proofErr w:type="spellStart"/>
            <w:proofErr w:type="gramStart"/>
            <w:r w:rsidRPr="0021474D">
              <w:rPr>
                <w:rFonts w:cs="Arial"/>
                <w:szCs w:val="20"/>
              </w:rPr>
              <w:t>n.M.</w:t>
            </w:r>
            <w:proofErr w:type="spellEnd"/>
            <w:proofErr w:type="gramEnd"/>
            <w:r w:rsidRPr="0021474D">
              <w:rPr>
                <w:rFonts w:cs="Arial"/>
                <w:szCs w:val="20"/>
              </w:rPr>
              <w:tab/>
              <w:t>9,0</w:t>
            </w:r>
          </w:p>
          <w:p w:rsidR="0021474D" w:rsidRPr="0021474D" w:rsidRDefault="0021474D" w:rsidP="009A7005">
            <w:pPr>
              <w:jc w:val="left"/>
              <w:rPr>
                <w:rFonts w:cs="Arial"/>
                <w:szCs w:val="20"/>
              </w:rPr>
            </w:pPr>
            <w:r w:rsidRPr="0021474D">
              <w:rPr>
                <w:rFonts w:cs="Arial"/>
                <w:szCs w:val="20"/>
              </w:rPr>
              <w:t>(po Opavě do Třebovic)</w:t>
            </w:r>
          </w:p>
        </w:tc>
        <w:tc>
          <w:tcPr>
            <w:tcW w:w="621" w:type="dxa"/>
          </w:tcPr>
          <w:p w:rsidR="0021474D" w:rsidRPr="0021474D" w:rsidRDefault="0021474D" w:rsidP="0021474D">
            <w:pPr>
              <w:jc w:val="center"/>
              <w:rPr>
                <w:rFonts w:cs="Arial"/>
                <w:szCs w:val="20"/>
              </w:rPr>
            </w:pPr>
            <w:r w:rsidRPr="0021474D">
              <w:rPr>
                <w:rFonts w:cs="Arial"/>
                <w:szCs w:val="20"/>
              </w:rPr>
              <w:t>x</w:t>
            </w:r>
          </w:p>
        </w:tc>
        <w:tc>
          <w:tcPr>
            <w:tcW w:w="646" w:type="dxa"/>
          </w:tcPr>
          <w:p w:rsidR="0021474D" w:rsidRPr="0021474D" w:rsidRDefault="0021474D" w:rsidP="0021474D">
            <w:pPr>
              <w:jc w:val="center"/>
              <w:rPr>
                <w:rFonts w:cs="Arial"/>
                <w:szCs w:val="20"/>
              </w:rPr>
            </w:pPr>
            <w:r w:rsidRPr="0021474D">
              <w:rPr>
                <w:rFonts w:cs="Arial"/>
                <w:szCs w:val="20"/>
              </w:rPr>
              <w:t>x</w:t>
            </w:r>
          </w:p>
        </w:tc>
        <w:tc>
          <w:tcPr>
            <w:tcW w:w="583" w:type="dxa"/>
          </w:tcPr>
          <w:p w:rsidR="0021474D" w:rsidRPr="0021474D" w:rsidRDefault="0021474D" w:rsidP="0021474D">
            <w:pPr>
              <w:jc w:val="center"/>
              <w:rPr>
                <w:rFonts w:cs="Arial"/>
                <w:szCs w:val="20"/>
              </w:rPr>
            </w:pPr>
            <w:r w:rsidRPr="0021474D">
              <w:rPr>
                <w:rFonts w:cs="Arial"/>
                <w:szCs w:val="20"/>
              </w:rPr>
              <w:t>x</w:t>
            </w:r>
          </w:p>
        </w:tc>
        <w:tc>
          <w:tcPr>
            <w:tcW w:w="631" w:type="dxa"/>
          </w:tcPr>
          <w:p w:rsidR="0021474D" w:rsidRPr="0021474D" w:rsidRDefault="0021474D" w:rsidP="0021474D">
            <w:pPr>
              <w:jc w:val="center"/>
              <w:rPr>
                <w:rFonts w:cs="Arial"/>
                <w:szCs w:val="20"/>
              </w:rPr>
            </w:pPr>
          </w:p>
        </w:tc>
      </w:tr>
      <w:tr w:rsidR="0021474D" w:rsidRPr="0021474D" w:rsidTr="009A7005">
        <w:tc>
          <w:tcPr>
            <w:tcW w:w="1630" w:type="dxa"/>
          </w:tcPr>
          <w:p w:rsidR="0021474D" w:rsidRPr="0021474D" w:rsidRDefault="0021474D" w:rsidP="009A7005">
            <w:pPr>
              <w:jc w:val="left"/>
              <w:rPr>
                <w:rFonts w:cs="Arial"/>
                <w:szCs w:val="20"/>
              </w:rPr>
            </w:pPr>
            <w:r w:rsidRPr="0021474D">
              <w:rPr>
                <w:rFonts w:cs="Arial"/>
                <w:szCs w:val="20"/>
              </w:rPr>
              <w:t>Ohře</w:t>
            </w:r>
          </w:p>
        </w:tc>
        <w:tc>
          <w:tcPr>
            <w:tcW w:w="1417" w:type="dxa"/>
          </w:tcPr>
          <w:p w:rsidR="0021474D" w:rsidRPr="0021474D" w:rsidRDefault="0021474D" w:rsidP="009A7005">
            <w:pPr>
              <w:jc w:val="left"/>
              <w:rPr>
                <w:rFonts w:cs="Arial"/>
                <w:szCs w:val="20"/>
              </w:rPr>
            </w:pPr>
            <w:r w:rsidRPr="0021474D">
              <w:rPr>
                <w:rFonts w:cs="Arial"/>
                <w:szCs w:val="20"/>
              </w:rPr>
              <w:t>ZW-WWI</w:t>
            </w:r>
          </w:p>
        </w:tc>
        <w:tc>
          <w:tcPr>
            <w:tcW w:w="3686" w:type="dxa"/>
          </w:tcPr>
          <w:p w:rsidR="0021474D" w:rsidRPr="0021474D" w:rsidRDefault="0021474D" w:rsidP="009A7005">
            <w:pPr>
              <w:jc w:val="left"/>
              <w:rPr>
                <w:rFonts w:cs="Arial"/>
                <w:szCs w:val="20"/>
              </w:rPr>
            </w:pPr>
            <w:r w:rsidRPr="0021474D">
              <w:rPr>
                <w:rFonts w:cs="Arial"/>
                <w:szCs w:val="20"/>
              </w:rPr>
              <w:t>Loket</w:t>
            </w:r>
            <w:r w:rsidRPr="0021474D">
              <w:rPr>
                <w:rFonts w:cs="Arial"/>
                <w:szCs w:val="20"/>
              </w:rPr>
              <w:tab/>
            </w:r>
            <w:r w:rsidRPr="0021474D">
              <w:rPr>
                <w:rFonts w:cs="Arial"/>
                <w:szCs w:val="20"/>
              </w:rPr>
              <w:tab/>
              <w:t>190,1</w:t>
            </w:r>
          </w:p>
          <w:p w:rsidR="0021474D" w:rsidRPr="0021474D" w:rsidRDefault="0021474D" w:rsidP="00AA2F43">
            <w:pPr>
              <w:numPr>
                <w:ilvl w:val="0"/>
                <w:numId w:val="37"/>
              </w:numPr>
              <w:jc w:val="left"/>
              <w:rPr>
                <w:rFonts w:cs="Arial"/>
                <w:szCs w:val="20"/>
              </w:rPr>
            </w:pPr>
            <w:r w:rsidRPr="0021474D">
              <w:rPr>
                <w:rFonts w:cs="Arial"/>
                <w:szCs w:val="20"/>
              </w:rPr>
              <w:t>Hubertus</w:t>
            </w:r>
            <w:r w:rsidRPr="0021474D">
              <w:rPr>
                <w:rFonts w:cs="Arial"/>
                <w:szCs w:val="20"/>
              </w:rPr>
              <w:tab/>
              <w:t>169,6</w:t>
            </w:r>
          </w:p>
          <w:p w:rsidR="0021474D" w:rsidRPr="0021474D" w:rsidRDefault="0021474D" w:rsidP="009A7005">
            <w:pPr>
              <w:jc w:val="left"/>
              <w:rPr>
                <w:rFonts w:cs="Arial"/>
                <w:szCs w:val="20"/>
              </w:rPr>
            </w:pPr>
            <w:r w:rsidRPr="0021474D">
              <w:rPr>
                <w:rFonts w:cs="Arial"/>
                <w:szCs w:val="20"/>
              </w:rPr>
              <w:t xml:space="preserve">Stráž </w:t>
            </w:r>
            <w:proofErr w:type="spellStart"/>
            <w:proofErr w:type="gramStart"/>
            <w:r w:rsidRPr="0021474D">
              <w:rPr>
                <w:rFonts w:cs="Arial"/>
                <w:szCs w:val="20"/>
              </w:rPr>
              <w:t>n.O</w:t>
            </w:r>
            <w:proofErr w:type="spellEnd"/>
            <w:r w:rsidRPr="0021474D">
              <w:rPr>
                <w:rFonts w:cs="Arial"/>
                <w:szCs w:val="20"/>
              </w:rPr>
              <w:t>.</w:t>
            </w:r>
            <w:proofErr w:type="gramEnd"/>
            <w:r w:rsidRPr="0021474D">
              <w:rPr>
                <w:rFonts w:cs="Arial"/>
                <w:szCs w:val="20"/>
              </w:rPr>
              <w:tab/>
              <w:t>146,2</w:t>
            </w:r>
          </w:p>
        </w:tc>
        <w:tc>
          <w:tcPr>
            <w:tcW w:w="621" w:type="dxa"/>
          </w:tcPr>
          <w:p w:rsidR="0021474D" w:rsidRPr="0021474D" w:rsidRDefault="0021474D" w:rsidP="0021474D">
            <w:pPr>
              <w:jc w:val="center"/>
              <w:rPr>
                <w:rFonts w:cs="Arial"/>
                <w:szCs w:val="20"/>
              </w:rPr>
            </w:pPr>
            <w:r w:rsidRPr="0021474D">
              <w:rPr>
                <w:rFonts w:cs="Arial"/>
                <w:szCs w:val="20"/>
              </w:rPr>
              <w:t>x</w:t>
            </w:r>
          </w:p>
        </w:tc>
        <w:tc>
          <w:tcPr>
            <w:tcW w:w="646" w:type="dxa"/>
          </w:tcPr>
          <w:p w:rsidR="0021474D" w:rsidRPr="0021474D" w:rsidRDefault="0021474D" w:rsidP="0021474D">
            <w:pPr>
              <w:jc w:val="center"/>
              <w:rPr>
                <w:rFonts w:cs="Arial"/>
                <w:szCs w:val="20"/>
              </w:rPr>
            </w:pPr>
            <w:r w:rsidRPr="0021474D">
              <w:rPr>
                <w:rFonts w:cs="Arial"/>
                <w:szCs w:val="20"/>
              </w:rPr>
              <w:t>x</w:t>
            </w:r>
          </w:p>
        </w:tc>
        <w:tc>
          <w:tcPr>
            <w:tcW w:w="583" w:type="dxa"/>
          </w:tcPr>
          <w:p w:rsidR="0021474D" w:rsidRPr="0021474D" w:rsidRDefault="0021474D" w:rsidP="0021474D">
            <w:pPr>
              <w:jc w:val="center"/>
              <w:rPr>
                <w:rFonts w:cs="Arial"/>
                <w:szCs w:val="20"/>
              </w:rPr>
            </w:pPr>
            <w:r w:rsidRPr="0021474D">
              <w:rPr>
                <w:rFonts w:cs="Arial"/>
                <w:szCs w:val="20"/>
              </w:rPr>
              <w:t>x</w:t>
            </w:r>
          </w:p>
        </w:tc>
        <w:tc>
          <w:tcPr>
            <w:tcW w:w="631" w:type="dxa"/>
          </w:tcPr>
          <w:p w:rsidR="0021474D" w:rsidRPr="0021474D" w:rsidRDefault="0021474D" w:rsidP="0021474D">
            <w:pPr>
              <w:jc w:val="center"/>
              <w:rPr>
                <w:rFonts w:cs="Arial"/>
                <w:szCs w:val="20"/>
              </w:rPr>
            </w:pPr>
            <w:r>
              <w:rPr>
                <w:rFonts w:cs="Arial"/>
                <w:szCs w:val="20"/>
              </w:rPr>
              <w:t>x</w:t>
            </w:r>
          </w:p>
        </w:tc>
      </w:tr>
      <w:tr w:rsidR="0021474D" w:rsidRPr="0021474D" w:rsidTr="009A7005">
        <w:tc>
          <w:tcPr>
            <w:tcW w:w="1630" w:type="dxa"/>
          </w:tcPr>
          <w:p w:rsidR="0021474D" w:rsidRPr="0021474D" w:rsidRDefault="0021474D" w:rsidP="009A7005">
            <w:pPr>
              <w:jc w:val="left"/>
              <w:rPr>
                <w:rFonts w:cs="Arial"/>
                <w:szCs w:val="20"/>
              </w:rPr>
            </w:pPr>
            <w:r w:rsidRPr="0021474D">
              <w:rPr>
                <w:rFonts w:cs="Arial"/>
                <w:szCs w:val="20"/>
              </w:rPr>
              <w:t>Orlice</w:t>
            </w:r>
          </w:p>
        </w:tc>
        <w:tc>
          <w:tcPr>
            <w:tcW w:w="1417" w:type="dxa"/>
          </w:tcPr>
          <w:p w:rsidR="0021474D" w:rsidRPr="0021474D" w:rsidRDefault="0021474D" w:rsidP="009A7005">
            <w:pPr>
              <w:jc w:val="left"/>
              <w:rPr>
                <w:rFonts w:cs="Arial"/>
                <w:szCs w:val="20"/>
              </w:rPr>
            </w:pPr>
            <w:r w:rsidRPr="0021474D">
              <w:rPr>
                <w:rFonts w:cs="Arial"/>
                <w:szCs w:val="20"/>
              </w:rPr>
              <w:t>ZW</w:t>
            </w:r>
          </w:p>
        </w:tc>
        <w:tc>
          <w:tcPr>
            <w:tcW w:w="3686" w:type="dxa"/>
          </w:tcPr>
          <w:p w:rsidR="0021474D" w:rsidRPr="0021474D" w:rsidRDefault="0021474D" w:rsidP="009A7005">
            <w:pPr>
              <w:jc w:val="left"/>
              <w:rPr>
                <w:rFonts w:cs="Arial"/>
                <w:szCs w:val="20"/>
              </w:rPr>
            </w:pPr>
            <w:r w:rsidRPr="0021474D">
              <w:rPr>
                <w:rFonts w:cs="Arial"/>
                <w:szCs w:val="20"/>
              </w:rPr>
              <w:t>Albrechtice</w:t>
            </w:r>
            <w:r w:rsidRPr="0021474D">
              <w:rPr>
                <w:rFonts w:cs="Arial"/>
                <w:szCs w:val="20"/>
              </w:rPr>
              <w:tab/>
              <w:t>32,7</w:t>
            </w:r>
          </w:p>
          <w:p w:rsidR="0021474D" w:rsidRPr="0021474D" w:rsidRDefault="0021474D" w:rsidP="009A7005">
            <w:pPr>
              <w:jc w:val="left"/>
              <w:rPr>
                <w:rFonts w:cs="Arial"/>
                <w:szCs w:val="20"/>
              </w:rPr>
            </w:pPr>
            <w:r w:rsidRPr="0021474D">
              <w:rPr>
                <w:rFonts w:cs="Arial"/>
                <w:szCs w:val="20"/>
              </w:rPr>
              <w:t>Hradec Král.</w:t>
            </w:r>
            <w:r w:rsidRPr="0021474D">
              <w:rPr>
                <w:rFonts w:cs="Arial"/>
                <w:szCs w:val="20"/>
              </w:rPr>
              <w:tab/>
              <w:t>1,6</w:t>
            </w:r>
          </w:p>
        </w:tc>
        <w:tc>
          <w:tcPr>
            <w:tcW w:w="621" w:type="dxa"/>
          </w:tcPr>
          <w:p w:rsidR="0021474D" w:rsidRPr="0021474D" w:rsidRDefault="0021474D" w:rsidP="0021474D">
            <w:pPr>
              <w:jc w:val="center"/>
              <w:rPr>
                <w:rFonts w:cs="Arial"/>
                <w:szCs w:val="20"/>
              </w:rPr>
            </w:pPr>
            <w:r w:rsidRPr="0021474D">
              <w:rPr>
                <w:rFonts w:cs="Arial"/>
                <w:szCs w:val="20"/>
              </w:rPr>
              <w:t>x</w:t>
            </w:r>
          </w:p>
        </w:tc>
        <w:tc>
          <w:tcPr>
            <w:tcW w:w="646" w:type="dxa"/>
          </w:tcPr>
          <w:p w:rsidR="0021474D" w:rsidRPr="0021474D" w:rsidRDefault="0021474D" w:rsidP="0021474D">
            <w:pPr>
              <w:jc w:val="center"/>
              <w:rPr>
                <w:rFonts w:cs="Arial"/>
                <w:szCs w:val="20"/>
              </w:rPr>
            </w:pPr>
            <w:r w:rsidRPr="0021474D">
              <w:rPr>
                <w:rFonts w:cs="Arial"/>
                <w:szCs w:val="20"/>
              </w:rPr>
              <w:t>x</w:t>
            </w:r>
          </w:p>
        </w:tc>
        <w:tc>
          <w:tcPr>
            <w:tcW w:w="583" w:type="dxa"/>
          </w:tcPr>
          <w:p w:rsidR="0021474D" w:rsidRPr="0021474D" w:rsidRDefault="0021474D" w:rsidP="0021474D">
            <w:pPr>
              <w:jc w:val="center"/>
              <w:rPr>
                <w:rFonts w:cs="Arial"/>
                <w:szCs w:val="20"/>
              </w:rPr>
            </w:pPr>
          </w:p>
        </w:tc>
        <w:tc>
          <w:tcPr>
            <w:tcW w:w="631" w:type="dxa"/>
          </w:tcPr>
          <w:p w:rsidR="0021474D" w:rsidRPr="0021474D" w:rsidRDefault="0021474D" w:rsidP="0021474D">
            <w:pPr>
              <w:jc w:val="center"/>
              <w:rPr>
                <w:rFonts w:cs="Arial"/>
                <w:szCs w:val="20"/>
              </w:rPr>
            </w:pPr>
          </w:p>
        </w:tc>
      </w:tr>
      <w:tr w:rsidR="0021474D" w:rsidRPr="0021474D" w:rsidTr="009A7005">
        <w:tc>
          <w:tcPr>
            <w:tcW w:w="1630" w:type="dxa"/>
          </w:tcPr>
          <w:p w:rsidR="0021474D" w:rsidRPr="0021474D" w:rsidRDefault="0021474D" w:rsidP="009A7005">
            <w:pPr>
              <w:jc w:val="left"/>
              <w:rPr>
                <w:rFonts w:cs="Arial"/>
                <w:szCs w:val="20"/>
              </w:rPr>
            </w:pPr>
            <w:r w:rsidRPr="0021474D">
              <w:rPr>
                <w:rFonts w:cs="Arial"/>
                <w:szCs w:val="20"/>
              </w:rPr>
              <w:t>Otava</w:t>
            </w:r>
          </w:p>
        </w:tc>
        <w:tc>
          <w:tcPr>
            <w:tcW w:w="1417" w:type="dxa"/>
          </w:tcPr>
          <w:p w:rsidR="0021474D" w:rsidRPr="0021474D" w:rsidRDefault="0021474D" w:rsidP="009A7005">
            <w:pPr>
              <w:jc w:val="left"/>
              <w:rPr>
                <w:rFonts w:cs="Arial"/>
                <w:szCs w:val="20"/>
              </w:rPr>
            </w:pPr>
            <w:r w:rsidRPr="0021474D">
              <w:rPr>
                <w:rFonts w:cs="Arial"/>
                <w:szCs w:val="20"/>
              </w:rPr>
              <w:t>WWII-WWIII</w:t>
            </w:r>
          </w:p>
        </w:tc>
        <w:tc>
          <w:tcPr>
            <w:tcW w:w="3686" w:type="dxa"/>
          </w:tcPr>
          <w:p w:rsidR="0021474D" w:rsidRPr="0021474D" w:rsidRDefault="0021474D" w:rsidP="009A7005">
            <w:pPr>
              <w:jc w:val="left"/>
              <w:rPr>
                <w:rFonts w:cs="Arial"/>
                <w:szCs w:val="20"/>
              </w:rPr>
            </w:pPr>
            <w:r w:rsidRPr="0021474D">
              <w:rPr>
                <w:rFonts w:cs="Arial"/>
                <w:szCs w:val="20"/>
              </w:rPr>
              <w:t>Čeňkova pila</w:t>
            </w:r>
            <w:r w:rsidRPr="0021474D">
              <w:rPr>
                <w:rFonts w:cs="Arial"/>
                <w:szCs w:val="20"/>
              </w:rPr>
              <w:tab/>
              <w:t>112,1</w:t>
            </w:r>
          </w:p>
          <w:p w:rsidR="0021474D" w:rsidRPr="0021474D" w:rsidRDefault="0021474D" w:rsidP="00AA2F43">
            <w:pPr>
              <w:numPr>
                <w:ilvl w:val="0"/>
                <w:numId w:val="37"/>
              </w:numPr>
              <w:jc w:val="left"/>
              <w:rPr>
                <w:rFonts w:cs="Arial"/>
                <w:szCs w:val="20"/>
              </w:rPr>
            </w:pPr>
            <w:r w:rsidRPr="0021474D">
              <w:rPr>
                <w:rFonts w:cs="Arial"/>
                <w:szCs w:val="20"/>
              </w:rPr>
              <w:t>Rejštejn</w:t>
            </w:r>
            <w:r w:rsidRPr="0021474D">
              <w:rPr>
                <w:rFonts w:cs="Arial"/>
                <w:szCs w:val="20"/>
              </w:rPr>
              <w:tab/>
              <w:t>107,8</w:t>
            </w:r>
          </w:p>
          <w:p w:rsidR="0021474D" w:rsidRPr="0021474D" w:rsidRDefault="0021474D" w:rsidP="00AA2F43">
            <w:pPr>
              <w:numPr>
                <w:ilvl w:val="0"/>
                <w:numId w:val="37"/>
              </w:numPr>
              <w:jc w:val="left"/>
              <w:rPr>
                <w:rFonts w:cs="Arial"/>
                <w:szCs w:val="20"/>
              </w:rPr>
            </w:pPr>
            <w:r w:rsidRPr="0021474D">
              <w:rPr>
                <w:rFonts w:cs="Arial"/>
                <w:szCs w:val="20"/>
              </w:rPr>
              <w:t>Sušice</w:t>
            </w:r>
            <w:r w:rsidRPr="0021474D">
              <w:rPr>
                <w:rFonts w:cs="Arial"/>
                <w:szCs w:val="20"/>
              </w:rPr>
              <w:tab/>
              <w:t>92,6</w:t>
            </w:r>
          </w:p>
        </w:tc>
        <w:tc>
          <w:tcPr>
            <w:tcW w:w="621" w:type="dxa"/>
          </w:tcPr>
          <w:p w:rsidR="0021474D" w:rsidRPr="0021474D" w:rsidRDefault="0021474D" w:rsidP="0021474D">
            <w:pPr>
              <w:jc w:val="center"/>
              <w:rPr>
                <w:rFonts w:cs="Arial"/>
                <w:szCs w:val="20"/>
              </w:rPr>
            </w:pPr>
            <w:r w:rsidRPr="0021474D">
              <w:rPr>
                <w:rFonts w:cs="Arial"/>
                <w:szCs w:val="20"/>
              </w:rPr>
              <w:t>x</w:t>
            </w:r>
          </w:p>
        </w:tc>
        <w:tc>
          <w:tcPr>
            <w:tcW w:w="646" w:type="dxa"/>
          </w:tcPr>
          <w:p w:rsidR="0021474D" w:rsidRPr="0021474D" w:rsidRDefault="0021474D" w:rsidP="0021474D">
            <w:pPr>
              <w:jc w:val="center"/>
              <w:rPr>
                <w:rFonts w:cs="Arial"/>
                <w:szCs w:val="20"/>
              </w:rPr>
            </w:pPr>
            <w:r w:rsidRPr="0021474D">
              <w:rPr>
                <w:rFonts w:cs="Arial"/>
                <w:szCs w:val="20"/>
              </w:rPr>
              <w:t>x</w:t>
            </w:r>
          </w:p>
        </w:tc>
        <w:tc>
          <w:tcPr>
            <w:tcW w:w="583" w:type="dxa"/>
          </w:tcPr>
          <w:p w:rsidR="0021474D" w:rsidRPr="0021474D" w:rsidRDefault="0021474D" w:rsidP="0021474D">
            <w:pPr>
              <w:jc w:val="center"/>
              <w:rPr>
                <w:rFonts w:cs="Arial"/>
                <w:szCs w:val="20"/>
              </w:rPr>
            </w:pPr>
          </w:p>
        </w:tc>
        <w:tc>
          <w:tcPr>
            <w:tcW w:w="631" w:type="dxa"/>
          </w:tcPr>
          <w:p w:rsidR="0021474D" w:rsidRPr="0021474D" w:rsidRDefault="0021474D" w:rsidP="0021474D">
            <w:pPr>
              <w:jc w:val="center"/>
              <w:rPr>
                <w:rFonts w:cs="Arial"/>
                <w:szCs w:val="20"/>
              </w:rPr>
            </w:pPr>
            <w:r>
              <w:rPr>
                <w:rFonts w:cs="Arial"/>
                <w:szCs w:val="20"/>
              </w:rPr>
              <w:t>x</w:t>
            </w:r>
          </w:p>
          <w:p w:rsidR="0021474D" w:rsidRPr="0021474D" w:rsidRDefault="0021474D" w:rsidP="0021474D">
            <w:pPr>
              <w:jc w:val="center"/>
              <w:rPr>
                <w:rFonts w:cs="Arial"/>
                <w:szCs w:val="20"/>
              </w:rPr>
            </w:pPr>
          </w:p>
        </w:tc>
      </w:tr>
      <w:tr w:rsidR="0021474D" w:rsidRPr="0021474D" w:rsidTr="0021474D">
        <w:tc>
          <w:tcPr>
            <w:tcW w:w="1630" w:type="dxa"/>
            <w:tcBorders>
              <w:top w:val="single" w:sz="6" w:space="0" w:color="auto"/>
              <w:left w:val="single" w:sz="12" w:space="0" w:color="auto"/>
              <w:bottom w:val="single" w:sz="6" w:space="0" w:color="auto"/>
              <w:right w:val="single" w:sz="6" w:space="0" w:color="auto"/>
            </w:tcBorders>
          </w:tcPr>
          <w:p w:rsidR="0021474D" w:rsidRPr="0021474D" w:rsidRDefault="0021474D" w:rsidP="009A7005">
            <w:pPr>
              <w:jc w:val="left"/>
              <w:rPr>
                <w:rFonts w:cs="Arial"/>
                <w:szCs w:val="20"/>
              </w:rPr>
            </w:pPr>
            <w:r w:rsidRPr="0021474D">
              <w:rPr>
                <w:rFonts w:cs="Arial"/>
                <w:szCs w:val="20"/>
              </w:rPr>
              <w:t>Ploučnice</w:t>
            </w:r>
          </w:p>
        </w:tc>
        <w:tc>
          <w:tcPr>
            <w:tcW w:w="1417" w:type="dxa"/>
            <w:tcBorders>
              <w:top w:val="single" w:sz="6" w:space="0" w:color="auto"/>
              <w:left w:val="single" w:sz="6" w:space="0" w:color="auto"/>
              <w:bottom w:val="single" w:sz="6" w:space="0" w:color="auto"/>
              <w:right w:val="single" w:sz="6" w:space="0" w:color="auto"/>
            </w:tcBorders>
          </w:tcPr>
          <w:p w:rsidR="0021474D" w:rsidRPr="0021474D" w:rsidRDefault="0021474D" w:rsidP="009A7005">
            <w:pPr>
              <w:jc w:val="left"/>
              <w:rPr>
                <w:rFonts w:cs="Arial"/>
                <w:szCs w:val="20"/>
              </w:rPr>
            </w:pPr>
            <w:r w:rsidRPr="0021474D">
              <w:rPr>
                <w:rFonts w:cs="Arial"/>
                <w:szCs w:val="20"/>
              </w:rPr>
              <w:t>ZW</w:t>
            </w:r>
          </w:p>
        </w:tc>
        <w:tc>
          <w:tcPr>
            <w:tcW w:w="3686" w:type="dxa"/>
            <w:tcBorders>
              <w:top w:val="single" w:sz="6" w:space="0" w:color="auto"/>
              <w:left w:val="single" w:sz="6" w:space="0" w:color="auto"/>
              <w:bottom w:val="single" w:sz="6" w:space="0" w:color="auto"/>
              <w:right w:val="single" w:sz="6" w:space="0" w:color="auto"/>
            </w:tcBorders>
          </w:tcPr>
          <w:p w:rsidR="0021474D" w:rsidRPr="0021474D" w:rsidRDefault="0021474D" w:rsidP="009A7005">
            <w:pPr>
              <w:jc w:val="left"/>
              <w:rPr>
                <w:rFonts w:cs="Arial"/>
                <w:szCs w:val="20"/>
              </w:rPr>
            </w:pPr>
            <w:r w:rsidRPr="0021474D">
              <w:rPr>
                <w:rFonts w:cs="Arial"/>
                <w:szCs w:val="20"/>
              </w:rPr>
              <w:t xml:space="preserve">(Stráž </w:t>
            </w:r>
            <w:proofErr w:type="spellStart"/>
            <w:proofErr w:type="gramStart"/>
            <w:r w:rsidRPr="0021474D">
              <w:rPr>
                <w:rFonts w:cs="Arial"/>
                <w:szCs w:val="20"/>
              </w:rPr>
              <w:t>p.R</w:t>
            </w:r>
            <w:proofErr w:type="spellEnd"/>
            <w:r w:rsidRPr="0021474D">
              <w:rPr>
                <w:rFonts w:cs="Arial"/>
                <w:szCs w:val="20"/>
              </w:rPr>
              <w:t>.</w:t>
            </w:r>
            <w:proofErr w:type="gramEnd"/>
            <w:r w:rsidRPr="0021474D">
              <w:rPr>
                <w:rFonts w:cs="Arial"/>
                <w:szCs w:val="20"/>
              </w:rPr>
              <w:tab/>
              <w:t>89,3)</w:t>
            </w:r>
          </w:p>
          <w:p w:rsidR="0021474D" w:rsidRPr="0021474D" w:rsidRDefault="0021474D" w:rsidP="009A7005">
            <w:pPr>
              <w:jc w:val="left"/>
              <w:rPr>
                <w:rFonts w:cs="Arial"/>
                <w:szCs w:val="20"/>
              </w:rPr>
            </w:pPr>
            <w:r w:rsidRPr="0021474D">
              <w:rPr>
                <w:rFonts w:cs="Arial"/>
                <w:szCs w:val="20"/>
              </w:rPr>
              <w:t xml:space="preserve">Noviny </w:t>
            </w:r>
            <w:proofErr w:type="spellStart"/>
            <w:proofErr w:type="gramStart"/>
            <w:r w:rsidRPr="0021474D">
              <w:rPr>
                <w:rFonts w:cs="Arial"/>
                <w:szCs w:val="20"/>
              </w:rPr>
              <w:t>p.R</w:t>
            </w:r>
            <w:proofErr w:type="spellEnd"/>
            <w:r w:rsidRPr="0021474D">
              <w:rPr>
                <w:rFonts w:cs="Arial"/>
                <w:szCs w:val="20"/>
              </w:rPr>
              <w:t>.</w:t>
            </w:r>
            <w:proofErr w:type="gramEnd"/>
            <w:r w:rsidRPr="0021474D">
              <w:rPr>
                <w:rFonts w:cs="Arial"/>
                <w:szCs w:val="20"/>
              </w:rPr>
              <w:tab/>
              <w:t>78,3</w:t>
            </w:r>
          </w:p>
          <w:p w:rsidR="0021474D" w:rsidRPr="0021474D" w:rsidRDefault="0021474D" w:rsidP="009A7005">
            <w:pPr>
              <w:jc w:val="left"/>
              <w:rPr>
                <w:rFonts w:cs="Arial"/>
                <w:szCs w:val="20"/>
              </w:rPr>
            </w:pPr>
            <w:r w:rsidRPr="0021474D">
              <w:rPr>
                <w:rFonts w:cs="Arial"/>
                <w:szCs w:val="20"/>
              </w:rPr>
              <w:t>Česká Lípa</w:t>
            </w:r>
            <w:r w:rsidRPr="0021474D">
              <w:rPr>
                <w:rFonts w:cs="Arial"/>
                <w:szCs w:val="20"/>
              </w:rPr>
              <w:tab/>
              <w:t>37,2</w:t>
            </w:r>
          </w:p>
        </w:tc>
        <w:tc>
          <w:tcPr>
            <w:tcW w:w="621" w:type="dxa"/>
            <w:tcBorders>
              <w:top w:val="single" w:sz="6" w:space="0" w:color="auto"/>
              <w:left w:val="single" w:sz="6" w:space="0" w:color="auto"/>
              <w:bottom w:val="single" w:sz="6" w:space="0" w:color="auto"/>
              <w:right w:val="single" w:sz="6" w:space="0" w:color="auto"/>
            </w:tcBorders>
          </w:tcPr>
          <w:p w:rsidR="0021474D" w:rsidRPr="0021474D" w:rsidRDefault="0021474D" w:rsidP="0021474D">
            <w:pPr>
              <w:jc w:val="center"/>
              <w:rPr>
                <w:rFonts w:cs="Arial"/>
                <w:szCs w:val="20"/>
              </w:rPr>
            </w:pPr>
            <w:r w:rsidRPr="0021474D">
              <w:rPr>
                <w:rFonts w:cs="Arial"/>
                <w:szCs w:val="20"/>
              </w:rPr>
              <w:t>x</w:t>
            </w:r>
          </w:p>
        </w:tc>
        <w:tc>
          <w:tcPr>
            <w:tcW w:w="646" w:type="dxa"/>
            <w:tcBorders>
              <w:top w:val="single" w:sz="6" w:space="0" w:color="auto"/>
              <w:left w:val="single" w:sz="6" w:space="0" w:color="auto"/>
              <w:bottom w:val="single" w:sz="6" w:space="0" w:color="auto"/>
              <w:right w:val="single" w:sz="6" w:space="0" w:color="auto"/>
            </w:tcBorders>
          </w:tcPr>
          <w:p w:rsidR="0021474D" w:rsidRPr="0021474D" w:rsidRDefault="0021474D" w:rsidP="0021474D">
            <w:pPr>
              <w:jc w:val="center"/>
              <w:rPr>
                <w:rFonts w:cs="Arial"/>
                <w:szCs w:val="20"/>
              </w:rPr>
            </w:pPr>
            <w:r w:rsidRPr="0021474D">
              <w:rPr>
                <w:rFonts w:cs="Arial"/>
                <w:szCs w:val="20"/>
              </w:rPr>
              <w:t>x</w:t>
            </w:r>
          </w:p>
        </w:tc>
        <w:tc>
          <w:tcPr>
            <w:tcW w:w="583" w:type="dxa"/>
            <w:tcBorders>
              <w:top w:val="single" w:sz="6" w:space="0" w:color="auto"/>
              <w:left w:val="single" w:sz="6" w:space="0" w:color="auto"/>
              <w:bottom w:val="single" w:sz="6" w:space="0" w:color="auto"/>
              <w:right w:val="single" w:sz="6" w:space="0" w:color="auto"/>
            </w:tcBorders>
          </w:tcPr>
          <w:p w:rsidR="0021474D" w:rsidRPr="0021474D" w:rsidRDefault="0021474D" w:rsidP="0021474D">
            <w:pPr>
              <w:jc w:val="center"/>
              <w:rPr>
                <w:rFonts w:cs="Arial"/>
                <w:szCs w:val="20"/>
              </w:rPr>
            </w:pPr>
          </w:p>
        </w:tc>
        <w:tc>
          <w:tcPr>
            <w:tcW w:w="631" w:type="dxa"/>
            <w:tcBorders>
              <w:top w:val="single" w:sz="6" w:space="0" w:color="auto"/>
              <w:left w:val="single" w:sz="6" w:space="0" w:color="auto"/>
              <w:bottom w:val="single" w:sz="6" w:space="0" w:color="auto"/>
              <w:right w:val="single" w:sz="12" w:space="0" w:color="auto"/>
            </w:tcBorders>
          </w:tcPr>
          <w:p w:rsidR="0021474D" w:rsidRPr="0021474D" w:rsidRDefault="0021474D" w:rsidP="0021474D">
            <w:pPr>
              <w:jc w:val="center"/>
              <w:rPr>
                <w:rFonts w:cs="Arial"/>
                <w:szCs w:val="20"/>
              </w:rPr>
            </w:pPr>
          </w:p>
        </w:tc>
      </w:tr>
      <w:tr w:rsidR="0021474D" w:rsidRPr="0021474D" w:rsidTr="0021474D">
        <w:tc>
          <w:tcPr>
            <w:tcW w:w="1630" w:type="dxa"/>
            <w:tcBorders>
              <w:top w:val="single" w:sz="6" w:space="0" w:color="auto"/>
              <w:left w:val="single" w:sz="12" w:space="0" w:color="auto"/>
              <w:bottom w:val="single" w:sz="6" w:space="0" w:color="auto"/>
              <w:right w:val="single" w:sz="6" w:space="0" w:color="auto"/>
            </w:tcBorders>
          </w:tcPr>
          <w:p w:rsidR="0021474D" w:rsidRPr="0021474D" w:rsidRDefault="0021474D" w:rsidP="009A7005">
            <w:pPr>
              <w:jc w:val="left"/>
              <w:rPr>
                <w:rFonts w:cs="Arial"/>
                <w:szCs w:val="20"/>
              </w:rPr>
            </w:pPr>
            <w:r w:rsidRPr="0021474D">
              <w:rPr>
                <w:rFonts w:cs="Arial"/>
                <w:szCs w:val="20"/>
              </w:rPr>
              <w:t>Sázava</w:t>
            </w:r>
          </w:p>
        </w:tc>
        <w:tc>
          <w:tcPr>
            <w:tcW w:w="1417" w:type="dxa"/>
            <w:tcBorders>
              <w:top w:val="single" w:sz="6" w:space="0" w:color="auto"/>
              <w:left w:val="single" w:sz="6" w:space="0" w:color="auto"/>
              <w:bottom w:val="single" w:sz="6" w:space="0" w:color="auto"/>
              <w:right w:val="single" w:sz="6" w:space="0" w:color="auto"/>
            </w:tcBorders>
          </w:tcPr>
          <w:p w:rsidR="0021474D" w:rsidRPr="0021474D" w:rsidRDefault="0021474D" w:rsidP="009A7005">
            <w:pPr>
              <w:jc w:val="left"/>
              <w:rPr>
                <w:rFonts w:cs="Arial"/>
                <w:szCs w:val="20"/>
              </w:rPr>
            </w:pPr>
            <w:r w:rsidRPr="0021474D">
              <w:rPr>
                <w:rFonts w:cs="Arial"/>
                <w:szCs w:val="20"/>
              </w:rPr>
              <w:t>WWI-WWII</w:t>
            </w:r>
          </w:p>
        </w:tc>
        <w:tc>
          <w:tcPr>
            <w:tcW w:w="3686" w:type="dxa"/>
            <w:tcBorders>
              <w:top w:val="single" w:sz="6" w:space="0" w:color="auto"/>
              <w:left w:val="single" w:sz="6" w:space="0" w:color="auto"/>
              <w:bottom w:val="single" w:sz="6" w:space="0" w:color="auto"/>
              <w:right w:val="single" w:sz="6" w:space="0" w:color="auto"/>
            </w:tcBorders>
          </w:tcPr>
          <w:p w:rsidR="0021474D" w:rsidRPr="0021474D" w:rsidRDefault="0021474D" w:rsidP="009A7005">
            <w:pPr>
              <w:jc w:val="left"/>
              <w:rPr>
                <w:rFonts w:cs="Arial"/>
                <w:szCs w:val="20"/>
              </w:rPr>
            </w:pPr>
            <w:r w:rsidRPr="0021474D">
              <w:rPr>
                <w:rFonts w:cs="Arial"/>
                <w:szCs w:val="20"/>
              </w:rPr>
              <w:t>Světlá</w:t>
            </w:r>
            <w:r w:rsidRPr="0021474D">
              <w:rPr>
                <w:rFonts w:cs="Arial"/>
                <w:szCs w:val="20"/>
              </w:rPr>
              <w:tab/>
            </w:r>
            <w:r w:rsidRPr="0021474D">
              <w:rPr>
                <w:rFonts w:cs="Arial"/>
                <w:szCs w:val="20"/>
              </w:rPr>
              <w:tab/>
              <w:t>144,2</w:t>
            </w:r>
          </w:p>
          <w:p w:rsidR="0021474D" w:rsidRPr="0021474D" w:rsidRDefault="0021474D" w:rsidP="00AA2F43">
            <w:pPr>
              <w:numPr>
                <w:ilvl w:val="0"/>
                <w:numId w:val="37"/>
              </w:numPr>
              <w:jc w:val="left"/>
              <w:rPr>
                <w:rFonts w:cs="Arial"/>
                <w:szCs w:val="20"/>
              </w:rPr>
            </w:pPr>
            <w:proofErr w:type="spellStart"/>
            <w:r w:rsidRPr="0021474D">
              <w:rPr>
                <w:rFonts w:cs="Arial"/>
                <w:szCs w:val="20"/>
              </w:rPr>
              <w:t>Stvořidla</w:t>
            </w:r>
            <w:proofErr w:type="spellEnd"/>
            <w:r w:rsidRPr="0021474D">
              <w:rPr>
                <w:rFonts w:cs="Arial"/>
                <w:szCs w:val="20"/>
              </w:rPr>
              <w:tab/>
              <w:t>135,2</w:t>
            </w:r>
          </w:p>
          <w:p w:rsidR="0021474D" w:rsidRPr="0021474D" w:rsidRDefault="0021474D" w:rsidP="009A7005">
            <w:pPr>
              <w:jc w:val="left"/>
              <w:rPr>
                <w:rFonts w:cs="Arial"/>
                <w:szCs w:val="20"/>
              </w:rPr>
            </w:pPr>
            <w:r w:rsidRPr="0021474D">
              <w:rPr>
                <w:rFonts w:cs="Arial"/>
                <w:szCs w:val="20"/>
              </w:rPr>
              <w:t>Ledeč</w:t>
            </w:r>
            <w:r w:rsidRPr="0021474D">
              <w:rPr>
                <w:rFonts w:cs="Arial"/>
                <w:szCs w:val="20"/>
              </w:rPr>
              <w:tab/>
            </w:r>
            <w:r w:rsidRPr="0021474D">
              <w:rPr>
                <w:rFonts w:cs="Arial"/>
                <w:szCs w:val="20"/>
              </w:rPr>
              <w:tab/>
              <w:t>129,6</w:t>
            </w:r>
          </w:p>
        </w:tc>
        <w:tc>
          <w:tcPr>
            <w:tcW w:w="621" w:type="dxa"/>
            <w:tcBorders>
              <w:top w:val="single" w:sz="6" w:space="0" w:color="auto"/>
              <w:left w:val="single" w:sz="6" w:space="0" w:color="auto"/>
              <w:bottom w:val="single" w:sz="6" w:space="0" w:color="auto"/>
              <w:right w:val="single" w:sz="6" w:space="0" w:color="auto"/>
            </w:tcBorders>
          </w:tcPr>
          <w:p w:rsidR="0021474D" w:rsidRPr="0021474D" w:rsidRDefault="0021474D" w:rsidP="0021474D">
            <w:pPr>
              <w:jc w:val="center"/>
              <w:rPr>
                <w:rFonts w:cs="Arial"/>
                <w:szCs w:val="20"/>
              </w:rPr>
            </w:pPr>
            <w:r w:rsidRPr="0021474D">
              <w:rPr>
                <w:rFonts w:cs="Arial"/>
                <w:szCs w:val="20"/>
              </w:rPr>
              <w:t>x</w:t>
            </w:r>
          </w:p>
        </w:tc>
        <w:tc>
          <w:tcPr>
            <w:tcW w:w="646" w:type="dxa"/>
            <w:tcBorders>
              <w:top w:val="single" w:sz="6" w:space="0" w:color="auto"/>
              <w:left w:val="single" w:sz="6" w:space="0" w:color="auto"/>
              <w:bottom w:val="single" w:sz="6" w:space="0" w:color="auto"/>
              <w:right w:val="single" w:sz="6" w:space="0" w:color="auto"/>
            </w:tcBorders>
          </w:tcPr>
          <w:p w:rsidR="0021474D" w:rsidRPr="0021474D" w:rsidRDefault="0021474D" w:rsidP="0021474D">
            <w:pPr>
              <w:jc w:val="center"/>
              <w:rPr>
                <w:rFonts w:cs="Arial"/>
                <w:szCs w:val="20"/>
              </w:rPr>
            </w:pPr>
            <w:r w:rsidRPr="0021474D">
              <w:rPr>
                <w:rFonts w:cs="Arial"/>
                <w:szCs w:val="20"/>
              </w:rPr>
              <w:t>x</w:t>
            </w:r>
          </w:p>
        </w:tc>
        <w:tc>
          <w:tcPr>
            <w:tcW w:w="583" w:type="dxa"/>
            <w:tcBorders>
              <w:top w:val="single" w:sz="6" w:space="0" w:color="auto"/>
              <w:left w:val="single" w:sz="6" w:space="0" w:color="auto"/>
              <w:bottom w:val="single" w:sz="6" w:space="0" w:color="auto"/>
              <w:right w:val="single" w:sz="6" w:space="0" w:color="auto"/>
            </w:tcBorders>
          </w:tcPr>
          <w:p w:rsidR="0021474D" w:rsidRPr="0021474D" w:rsidRDefault="0021474D" w:rsidP="0021474D">
            <w:pPr>
              <w:jc w:val="center"/>
              <w:rPr>
                <w:rFonts w:cs="Arial"/>
                <w:szCs w:val="20"/>
              </w:rPr>
            </w:pPr>
          </w:p>
        </w:tc>
        <w:tc>
          <w:tcPr>
            <w:tcW w:w="631" w:type="dxa"/>
            <w:tcBorders>
              <w:top w:val="single" w:sz="6" w:space="0" w:color="auto"/>
              <w:left w:val="single" w:sz="6" w:space="0" w:color="auto"/>
              <w:bottom w:val="single" w:sz="6" w:space="0" w:color="auto"/>
              <w:right w:val="single" w:sz="12" w:space="0" w:color="auto"/>
            </w:tcBorders>
          </w:tcPr>
          <w:p w:rsidR="0021474D" w:rsidRPr="0021474D" w:rsidRDefault="0021474D" w:rsidP="0021474D">
            <w:pPr>
              <w:jc w:val="center"/>
              <w:rPr>
                <w:rFonts w:cs="Arial"/>
                <w:szCs w:val="20"/>
              </w:rPr>
            </w:pPr>
            <w:r w:rsidRPr="0021474D">
              <w:rPr>
                <w:rFonts w:cs="Arial"/>
                <w:szCs w:val="20"/>
              </w:rPr>
              <w:t>X</w:t>
            </w:r>
          </w:p>
        </w:tc>
      </w:tr>
      <w:tr w:rsidR="0021474D" w:rsidRPr="0021474D" w:rsidTr="0021474D">
        <w:tc>
          <w:tcPr>
            <w:tcW w:w="1630" w:type="dxa"/>
            <w:tcBorders>
              <w:top w:val="single" w:sz="6" w:space="0" w:color="auto"/>
              <w:left w:val="single" w:sz="12" w:space="0" w:color="auto"/>
              <w:bottom w:val="single" w:sz="6" w:space="0" w:color="auto"/>
              <w:right w:val="single" w:sz="6" w:space="0" w:color="auto"/>
            </w:tcBorders>
          </w:tcPr>
          <w:p w:rsidR="0021474D" w:rsidRPr="0021474D" w:rsidRDefault="0021474D" w:rsidP="009A7005">
            <w:pPr>
              <w:jc w:val="left"/>
              <w:rPr>
                <w:rFonts w:cs="Arial"/>
                <w:szCs w:val="20"/>
              </w:rPr>
            </w:pPr>
            <w:r w:rsidRPr="0021474D">
              <w:rPr>
                <w:rFonts w:cs="Arial"/>
                <w:szCs w:val="20"/>
              </w:rPr>
              <w:t>Sázava</w:t>
            </w:r>
          </w:p>
        </w:tc>
        <w:tc>
          <w:tcPr>
            <w:tcW w:w="1417" w:type="dxa"/>
            <w:tcBorders>
              <w:top w:val="single" w:sz="6" w:space="0" w:color="auto"/>
              <w:left w:val="single" w:sz="6" w:space="0" w:color="auto"/>
              <w:bottom w:val="single" w:sz="6" w:space="0" w:color="auto"/>
              <w:right w:val="single" w:sz="6" w:space="0" w:color="auto"/>
            </w:tcBorders>
          </w:tcPr>
          <w:p w:rsidR="0021474D" w:rsidRPr="0021474D" w:rsidRDefault="0021474D" w:rsidP="009A7005">
            <w:pPr>
              <w:jc w:val="left"/>
              <w:rPr>
                <w:rFonts w:cs="Arial"/>
                <w:szCs w:val="20"/>
              </w:rPr>
            </w:pPr>
            <w:r w:rsidRPr="0021474D">
              <w:rPr>
                <w:rFonts w:cs="Arial"/>
                <w:szCs w:val="20"/>
              </w:rPr>
              <w:t>WWII-</w:t>
            </w:r>
          </w:p>
        </w:tc>
        <w:tc>
          <w:tcPr>
            <w:tcW w:w="3686" w:type="dxa"/>
            <w:tcBorders>
              <w:top w:val="single" w:sz="6" w:space="0" w:color="auto"/>
              <w:left w:val="single" w:sz="6" w:space="0" w:color="auto"/>
              <w:bottom w:val="single" w:sz="6" w:space="0" w:color="auto"/>
              <w:right w:val="single" w:sz="6" w:space="0" w:color="auto"/>
            </w:tcBorders>
          </w:tcPr>
          <w:p w:rsidR="0021474D" w:rsidRPr="0021474D" w:rsidRDefault="0021474D" w:rsidP="009A7005">
            <w:pPr>
              <w:jc w:val="left"/>
              <w:rPr>
                <w:rFonts w:cs="Arial"/>
                <w:szCs w:val="20"/>
              </w:rPr>
            </w:pPr>
            <w:r w:rsidRPr="0021474D">
              <w:rPr>
                <w:rFonts w:cs="Arial"/>
                <w:szCs w:val="20"/>
              </w:rPr>
              <w:t>Týnec</w:t>
            </w:r>
            <w:r w:rsidRPr="0021474D">
              <w:rPr>
                <w:rFonts w:cs="Arial"/>
                <w:szCs w:val="20"/>
              </w:rPr>
              <w:tab/>
            </w:r>
            <w:r w:rsidRPr="0021474D">
              <w:rPr>
                <w:rFonts w:cs="Arial"/>
                <w:szCs w:val="20"/>
              </w:rPr>
              <w:tab/>
              <w:t>19,3</w:t>
            </w:r>
          </w:p>
          <w:p w:rsidR="0021474D" w:rsidRPr="0021474D" w:rsidRDefault="0021474D" w:rsidP="00AA2F43">
            <w:pPr>
              <w:numPr>
                <w:ilvl w:val="0"/>
                <w:numId w:val="37"/>
              </w:numPr>
              <w:jc w:val="left"/>
              <w:rPr>
                <w:rFonts w:cs="Arial"/>
                <w:szCs w:val="20"/>
              </w:rPr>
            </w:pPr>
            <w:r w:rsidRPr="0021474D">
              <w:rPr>
                <w:rFonts w:cs="Arial"/>
                <w:szCs w:val="20"/>
              </w:rPr>
              <w:t>Pikovice</w:t>
            </w:r>
            <w:r w:rsidRPr="0021474D">
              <w:rPr>
                <w:rFonts w:cs="Arial"/>
                <w:szCs w:val="20"/>
              </w:rPr>
              <w:tab/>
              <w:t>3,5</w:t>
            </w:r>
          </w:p>
          <w:p w:rsidR="0021474D" w:rsidRPr="0021474D" w:rsidRDefault="0021474D" w:rsidP="009A7005">
            <w:pPr>
              <w:jc w:val="left"/>
              <w:rPr>
                <w:rFonts w:cs="Arial"/>
                <w:szCs w:val="20"/>
              </w:rPr>
            </w:pPr>
            <w:r w:rsidRPr="0021474D">
              <w:rPr>
                <w:rFonts w:cs="Arial"/>
                <w:szCs w:val="20"/>
              </w:rPr>
              <w:t>(Praha)</w:t>
            </w:r>
          </w:p>
        </w:tc>
        <w:tc>
          <w:tcPr>
            <w:tcW w:w="621" w:type="dxa"/>
            <w:tcBorders>
              <w:top w:val="single" w:sz="6" w:space="0" w:color="auto"/>
              <w:left w:val="single" w:sz="6" w:space="0" w:color="auto"/>
              <w:bottom w:val="single" w:sz="6" w:space="0" w:color="auto"/>
              <w:right w:val="single" w:sz="6" w:space="0" w:color="auto"/>
            </w:tcBorders>
          </w:tcPr>
          <w:p w:rsidR="0021474D" w:rsidRPr="0021474D" w:rsidRDefault="0021474D" w:rsidP="0021474D">
            <w:pPr>
              <w:jc w:val="center"/>
              <w:rPr>
                <w:rFonts w:cs="Arial"/>
                <w:szCs w:val="20"/>
              </w:rPr>
            </w:pPr>
            <w:r w:rsidRPr="0021474D">
              <w:rPr>
                <w:rFonts w:cs="Arial"/>
                <w:szCs w:val="20"/>
              </w:rPr>
              <w:t>x</w:t>
            </w:r>
          </w:p>
        </w:tc>
        <w:tc>
          <w:tcPr>
            <w:tcW w:w="646" w:type="dxa"/>
            <w:tcBorders>
              <w:top w:val="single" w:sz="6" w:space="0" w:color="auto"/>
              <w:left w:val="single" w:sz="6" w:space="0" w:color="auto"/>
              <w:bottom w:val="single" w:sz="6" w:space="0" w:color="auto"/>
              <w:right w:val="single" w:sz="6" w:space="0" w:color="auto"/>
            </w:tcBorders>
          </w:tcPr>
          <w:p w:rsidR="0021474D" w:rsidRPr="0021474D" w:rsidRDefault="0021474D" w:rsidP="0021474D">
            <w:pPr>
              <w:jc w:val="center"/>
              <w:rPr>
                <w:rFonts w:cs="Arial"/>
                <w:szCs w:val="20"/>
              </w:rPr>
            </w:pPr>
            <w:r w:rsidRPr="0021474D">
              <w:rPr>
                <w:rFonts w:cs="Arial"/>
                <w:szCs w:val="20"/>
              </w:rPr>
              <w:t>x</w:t>
            </w:r>
          </w:p>
        </w:tc>
        <w:tc>
          <w:tcPr>
            <w:tcW w:w="583" w:type="dxa"/>
            <w:tcBorders>
              <w:top w:val="single" w:sz="6" w:space="0" w:color="auto"/>
              <w:left w:val="single" w:sz="6" w:space="0" w:color="auto"/>
              <w:bottom w:val="single" w:sz="6" w:space="0" w:color="auto"/>
              <w:right w:val="single" w:sz="6" w:space="0" w:color="auto"/>
            </w:tcBorders>
          </w:tcPr>
          <w:p w:rsidR="0021474D" w:rsidRPr="0021474D" w:rsidRDefault="0021474D" w:rsidP="0021474D">
            <w:pPr>
              <w:jc w:val="center"/>
              <w:rPr>
                <w:rFonts w:cs="Arial"/>
                <w:szCs w:val="20"/>
              </w:rPr>
            </w:pPr>
            <w:r w:rsidRPr="0021474D">
              <w:rPr>
                <w:rFonts w:cs="Arial"/>
                <w:szCs w:val="20"/>
              </w:rPr>
              <w:t>x</w:t>
            </w:r>
          </w:p>
        </w:tc>
        <w:tc>
          <w:tcPr>
            <w:tcW w:w="631" w:type="dxa"/>
            <w:tcBorders>
              <w:top w:val="single" w:sz="6" w:space="0" w:color="auto"/>
              <w:left w:val="single" w:sz="6" w:space="0" w:color="auto"/>
              <w:bottom w:val="single" w:sz="6" w:space="0" w:color="auto"/>
              <w:right w:val="single" w:sz="12" w:space="0" w:color="auto"/>
            </w:tcBorders>
          </w:tcPr>
          <w:p w:rsidR="0021474D" w:rsidRPr="0021474D" w:rsidRDefault="0021474D" w:rsidP="0021474D">
            <w:pPr>
              <w:jc w:val="center"/>
              <w:rPr>
                <w:rFonts w:cs="Arial"/>
                <w:szCs w:val="20"/>
              </w:rPr>
            </w:pPr>
            <w:r w:rsidRPr="0021474D">
              <w:rPr>
                <w:rFonts w:cs="Arial"/>
                <w:szCs w:val="20"/>
              </w:rPr>
              <w:t>X</w:t>
            </w:r>
          </w:p>
        </w:tc>
      </w:tr>
      <w:tr w:rsidR="0021474D" w:rsidRPr="0021474D" w:rsidTr="0021474D">
        <w:tc>
          <w:tcPr>
            <w:tcW w:w="1630" w:type="dxa"/>
            <w:tcBorders>
              <w:top w:val="single" w:sz="6" w:space="0" w:color="auto"/>
              <w:left w:val="single" w:sz="12" w:space="0" w:color="auto"/>
              <w:bottom w:val="single" w:sz="6" w:space="0" w:color="auto"/>
              <w:right w:val="single" w:sz="6" w:space="0" w:color="auto"/>
            </w:tcBorders>
          </w:tcPr>
          <w:p w:rsidR="0021474D" w:rsidRPr="0021474D" w:rsidRDefault="0021474D" w:rsidP="009A7005">
            <w:pPr>
              <w:jc w:val="left"/>
              <w:rPr>
                <w:rFonts w:cs="Arial"/>
                <w:szCs w:val="20"/>
              </w:rPr>
            </w:pPr>
            <w:r w:rsidRPr="0021474D">
              <w:rPr>
                <w:rFonts w:cs="Arial"/>
                <w:szCs w:val="20"/>
              </w:rPr>
              <w:t>Střela</w:t>
            </w:r>
          </w:p>
        </w:tc>
        <w:tc>
          <w:tcPr>
            <w:tcW w:w="1417" w:type="dxa"/>
            <w:tcBorders>
              <w:top w:val="single" w:sz="6" w:space="0" w:color="auto"/>
              <w:left w:val="single" w:sz="6" w:space="0" w:color="auto"/>
              <w:bottom w:val="single" w:sz="6" w:space="0" w:color="auto"/>
              <w:right w:val="single" w:sz="6" w:space="0" w:color="auto"/>
            </w:tcBorders>
          </w:tcPr>
          <w:p w:rsidR="0021474D" w:rsidRPr="0021474D" w:rsidRDefault="0021474D" w:rsidP="009A7005">
            <w:pPr>
              <w:jc w:val="left"/>
              <w:rPr>
                <w:rFonts w:cs="Arial"/>
                <w:szCs w:val="20"/>
              </w:rPr>
            </w:pPr>
            <w:r w:rsidRPr="0021474D">
              <w:rPr>
                <w:rFonts w:cs="Arial"/>
                <w:szCs w:val="20"/>
              </w:rPr>
              <w:t>ZW-WWI</w:t>
            </w:r>
          </w:p>
        </w:tc>
        <w:tc>
          <w:tcPr>
            <w:tcW w:w="3686" w:type="dxa"/>
            <w:tcBorders>
              <w:top w:val="single" w:sz="6" w:space="0" w:color="auto"/>
              <w:left w:val="single" w:sz="6" w:space="0" w:color="auto"/>
              <w:bottom w:val="single" w:sz="6" w:space="0" w:color="auto"/>
              <w:right w:val="single" w:sz="6" w:space="0" w:color="auto"/>
            </w:tcBorders>
          </w:tcPr>
          <w:p w:rsidR="0021474D" w:rsidRPr="0021474D" w:rsidRDefault="0021474D" w:rsidP="009A7005">
            <w:pPr>
              <w:jc w:val="left"/>
              <w:rPr>
                <w:rFonts w:cs="Arial"/>
                <w:szCs w:val="20"/>
              </w:rPr>
            </w:pPr>
            <w:r w:rsidRPr="0021474D">
              <w:rPr>
                <w:rFonts w:cs="Arial"/>
                <w:szCs w:val="20"/>
              </w:rPr>
              <w:t>Rabštejn</w:t>
            </w:r>
            <w:r w:rsidRPr="0021474D">
              <w:rPr>
                <w:rFonts w:cs="Arial"/>
                <w:szCs w:val="20"/>
              </w:rPr>
              <w:tab/>
              <w:t>41,4</w:t>
            </w:r>
          </w:p>
          <w:p w:rsidR="0021474D" w:rsidRPr="0021474D" w:rsidRDefault="0021474D" w:rsidP="009A7005">
            <w:pPr>
              <w:jc w:val="left"/>
              <w:rPr>
                <w:rFonts w:cs="Arial"/>
                <w:szCs w:val="20"/>
              </w:rPr>
            </w:pPr>
            <w:r w:rsidRPr="0021474D">
              <w:rPr>
                <w:rFonts w:cs="Arial"/>
                <w:szCs w:val="20"/>
              </w:rPr>
              <w:t>Mladotice</w:t>
            </w:r>
            <w:r w:rsidRPr="0021474D">
              <w:rPr>
                <w:rFonts w:cs="Arial"/>
                <w:szCs w:val="20"/>
              </w:rPr>
              <w:tab/>
              <w:t>24,7</w:t>
            </w:r>
          </w:p>
        </w:tc>
        <w:tc>
          <w:tcPr>
            <w:tcW w:w="621" w:type="dxa"/>
            <w:tcBorders>
              <w:top w:val="single" w:sz="6" w:space="0" w:color="auto"/>
              <w:left w:val="single" w:sz="6" w:space="0" w:color="auto"/>
              <w:bottom w:val="single" w:sz="6" w:space="0" w:color="auto"/>
              <w:right w:val="single" w:sz="6" w:space="0" w:color="auto"/>
            </w:tcBorders>
          </w:tcPr>
          <w:p w:rsidR="0021474D" w:rsidRPr="0021474D" w:rsidRDefault="0021474D" w:rsidP="0021474D">
            <w:pPr>
              <w:jc w:val="center"/>
              <w:rPr>
                <w:rFonts w:cs="Arial"/>
                <w:szCs w:val="20"/>
              </w:rPr>
            </w:pPr>
            <w:r w:rsidRPr="0021474D">
              <w:rPr>
                <w:rFonts w:cs="Arial"/>
                <w:szCs w:val="20"/>
              </w:rPr>
              <w:t>x</w:t>
            </w:r>
          </w:p>
        </w:tc>
        <w:tc>
          <w:tcPr>
            <w:tcW w:w="646" w:type="dxa"/>
            <w:tcBorders>
              <w:top w:val="single" w:sz="6" w:space="0" w:color="auto"/>
              <w:left w:val="single" w:sz="6" w:space="0" w:color="auto"/>
              <w:bottom w:val="single" w:sz="6" w:space="0" w:color="auto"/>
              <w:right w:val="single" w:sz="6" w:space="0" w:color="auto"/>
            </w:tcBorders>
          </w:tcPr>
          <w:p w:rsidR="0021474D" w:rsidRPr="0021474D" w:rsidRDefault="0021474D" w:rsidP="0021474D">
            <w:pPr>
              <w:jc w:val="center"/>
              <w:rPr>
                <w:rFonts w:cs="Arial"/>
                <w:szCs w:val="20"/>
              </w:rPr>
            </w:pPr>
            <w:r w:rsidRPr="0021474D">
              <w:rPr>
                <w:rFonts w:cs="Arial"/>
                <w:szCs w:val="20"/>
              </w:rPr>
              <w:t>x</w:t>
            </w:r>
          </w:p>
        </w:tc>
        <w:tc>
          <w:tcPr>
            <w:tcW w:w="583" w:type="dxa"/>
            <w:tcBorders>
              <w:top w:val="single" w:sz="6" w:space="0" w:color="auto"/>
              <w:left w:val="single" w:sz="6" w:space="0" w:color="auto"/>
              <w:bottom w:val="single" w:sz="6" w:space="0" w:color="auto"/>
              <w:right w:val="single" w:sz="6" w:space="0" w:color="auto"/>
            </w:tcBorders>
          </w:tcPr>
          <w:p w:rsidR="0021474D" w:rsidRPr="0021474D" w:rsidRDefault="0021474D" w:rsidP="0021474D">
            <w:pPr>
              <w:jc w:val="center"/>
              <w:rPr>
                <w:rFonts w:cs="Arial"/>
                <w:szCs w:val="20"/>
              </w:rPr>
            </w:pPr>
          </w:p>
        </w:tc>
        <w:tc>
          <w:tcPr>
            <w:tcW w:w="631" w:type="dxa"/>
            <w:tcBorders>
              <w:top w:val="single" w:sz="6" w:space="0" w:color="auto"/>
              <w:left w:val="single" w:sz="6" w:space="0" w:color="auto"/>
              <w:bottom w:val="single" w:sz="6" w:space="0" w:color="auto"/>
              <w:right w:val="single" w:sz="12" w:space="0" w:color="auto"/>
            </w:tcBorders>
          </w:tcPr>
          <w:p w:rsidR="0021474D" w:rsidRPr="0021474D" w:rsidRDefault="0021474D" w:rsidP="0021474D">
            <w:pPr>
              <w:jc w:val="center"/>
              <w:rPr>
                <w:rFonts w:cs="Arial"/>
                <w:szCs w:val="20"/>
              </w:rPr>
            </w:pPr>
          </w:p>
        </w:tc>
      </w:tr>
      <w:tr w:rsidR="0021474D" w:rsidRPr="0021474D" w:rsidTr="0021474D">
        <w:tc>
          <w:tcPr>
            <w:tcW w:w="1630" w:type="dxa"/>
            <w:tcBorders>
              <w:top w:val="single" w:sz="6" w:space="0" w:color="auto"/>
              <w:left w:val="single" w:sz="12" w:space="0" w:color="auto"/>
              <w:bottom w:val="single" w:sz="6" w:space="0" w:color="auto"/>
              <w:right w:val="single" w:sz="6" w:space="0" w:color="auto"/>
            </w:tcBorders>
          </w:tcPr>
          <w:p w:rsidR="0021474D" w:rsidRPr="0021474D" w:rsidRDefault="0021474D" w:rsidP="009A7005">
            <w:pPr>
              <w:jc w:val="left"/>
              <w:rPr>
                <w:rFonts w:cs="Arial"/>
                <w:szCs w:val="20"/>
              </w:rPr>
            </w:pPr>
            <w:r w:rsidRPr="0021474D">
              <w:rPr>
                <w:rFonts w:cs="Arial"/>
                <w:szCs w:val="20"/>
              </w:rPr>
              <w:t>Teplá</w:t>
            </w:r>
          </w:p>
        </w:tc>
        <w:tc>
          <w:tcPr>
            <w:tcW w:w="1417" w:type="dxa"/>
            <w:tcBorders>
              <w:top w:val="single" w:sz="6" w:space="0" w:color="auto"/>
              <w:left w:val="single" w:sz="6" w:space="0" w:color="auto"/>
              <w:bottom w:val="single" w:sz="6" w:space="0" w:color="auto"/>
              <w:right w:val="single" w:sz="6" w:space="0" w:color="auto"/>
            </w:tcBorders>
          </w:tcPr>
          <w:p w:rsidR="0021474D" w:rsidRPr="0021474D" w:rsidRDefault="0021474D" w:rsidP="009A7005">
            <w:pPr>
              <w:jc w:val="left"/>
              <w:rPr>
                <w:rFonts w:cs="Arial"/>
                <w:szCs w:val="20"/>
              </w:rPr>
            </w:pPr>
            <w:r w:rsidRPr="0021474D">
              <w:rPr>
                <w:rFonts w:cs="Arial"/>
                <w:szCs w:val="20"/>
              </w:rPr>
              <w:t>ZW-WWI</w:t>
            </w:r>
          </w:p>
        </w:tc>
        <w:tc>
          <w:tcPr>
            <w:tcW w:w="3686" w:type="dxa"/>
            <w:tcBorders>
              <w:top w:val="single" w:sz="6" w:space="0" w:color="auto"/>
              <w:left w:val="single" w:sz="6" w:space="0" w:color="auto"/>
              <w:bottom w:val="single" w:sz="6" w:space="0" w:color="auto"/>
              <w:right w:val="single" w:sz="6" w:space="0" w:color="auto"/>
            </w:tcBorders>
          </w:tcPr>
          <w:p w:rsidR="0021474D" w:rsidRPr="0021474D" w:rsidRDefault="0021474D" w:rsidP="009A7005">
            <w:pPr>
              <w:jc w:val="left"/>
              <w:rPr>
                <w:rFonts w:cs="Arial"/>
                <w:szCs w:val="20"/>
              </w:rPr>
            </w:pPr>
            <w:r w:rsidRPr="0021474D">
              <w:rPr>
                <w:rFonts w:cs="Arial"/>
                <w:szCs w:val="20"/>
              </w:rPr>
              <w:t>Březová</w:t>
            </w:r>
            <w:r w:rsidRPr="0021474D">
              <w:rPr>
                <w:rFonts w:cs="Arial"/>
                <w:szCs w:val="20"/>
              </w:rPr>
              <w:tab/>
              <w:t>7,5</w:t>
            </w:r>
          </w:p>
          <w:p w:rsidR="0021474D" w:rsidRPr="0021474D" w:rsidRDefault="0021474D" w:rsidP="009A7005">
            <w:pPr>
              <w:jc w:val="left"/>
              <w:rPr>
                <w:rFonts w:cs="Arial"/>
                <w:szCs w:val="20"/>
              </w:rPr>
            </w:pPr>
            <w:proofErr w:type="spellStart"/>
            <w:proofErr w:type="gramStart"/>
            <w:r w:rsidRPr="0021474D">
              <w:rPr>
                <w:rFonts w:cs="Arial"/>
                <w:szCs w:val="20"/>
              </w:rPr>
              <w:lastRenderedPageBreak/>
              <w:t>K.Vary</w:t>
            </w:r>
            <w:proofErr w:type="spellEnd"/>
            <w:proofErr w:type="gramEnd"/>
            <w:r w:rsidRPr="0021474D">
              <w:rPr>
                <w:rFonts w:cs="Arial"/>
                <w:szCs w:val="20"/>
              </w:rPr>
              <w:tab/>
            </w:r>
            <w:r w:rsidRPr="0021474D">
              <w:rPr>
                <w:rFonts w:cs="Arial"/>
                <w:szCs w:val="20"/>
              </w:rPr>
              <w:tab/>
              <w:t>0</w:t>
            </w:r>
          </w:p>
          <w:p w:rsidR="0021474D" w:rsidRPr="0021474D" w:rsidRDefault="0021474D" w:rsidP="009A7005">
            <w:pPr>
              <w:jc w:val="left"/>
              <w:rPr>
                <w:rFonts w:cs="Arial"/>
                <w:szCs w:val="20"/>
              </w:rPr>
            </w:pPr>
            <w:r w:rsidRPr="0021474D">
              <w:rPr>
                <w:rFonts w:cs="Arial"/>
                <w:szCs w:val="20"/>
              </w:rPr>
              <w:t>dále po Ohři</w:t>
            </w:r>
          </w:p>
        </w:tc>
        <w:tc>
          <w:tcPr>
            <w:tcW w:w="621" w:type="dxa"/>
            <w:tcBorders>
              <w:top w:val="single" w:sz="6" w:space="0" w:color="auto"/>
              <w:left w:val="single" w:sz="6" w:space="0" w:color="auto"/>
              <w:bottom w:val="single" w:sz="6" w:space="0" w:color="auto"/>
              <w:right w:val="single" w:sz="6" w:space="0" w:color="auto"/>
            </w:tcBorders>
          </w:tcPr>
          <w:p w:rsidR="0021474D" w:rsidRPr="0021474D" w:rsidRDefault="0021474D" w:rsidP="0021474D">
            <w:pPr>
              <w:jc w:val="center"/>
              <w:rPr>
                <w:rFonts w:cs="Arial"/>
                <w:szCs w:val="20"/>
              </w:rPr>
            </w:pPr>
            <w:r w:rsidRPr="0021474D">
              <w:rPr>
                <w:rFonts w:cs="Arial"/>
                <w:szCs w:val="20"/>
              </w:rPr>
              <w:lastRenderedPageBreak/>
              <w:t>x</w:t>
            </w:r>
          </w:p>
        </w:tc>
        <w:tc>
          <w:tcPr>
            <w:tcW w:w="646" w:type="dxa"/>
            <w:tcBorders>
              <w:top w:val="single" w:sz="6" w:space="0" w:color="auto"/>
              <w:left w:val="single" w:sz="6" w:space="0" w:color="auto"/>
              <w:bottom w:val="single" w:sz="6" w:space="0" w:color="auto"/>
              <w:right w:val="single" w:sz="6" w:space="0" w:color="auto"/>
            </w:tcBorders>
          </w:tcPr>
          <w:p w:rsidR="0021474D" w:rsidRPr="0021474D" w:rsidRDefault="0021474D" w:rsidP="0021474D">
            <w:pPr>
              <w:jc w:val="center"/>
              <w:rPr>
                <w:rFonts w:cs="Arial"/>
                <w:szCs w:val="20"/>
              </w:rPr>
            </w:pPr>
            <w:r w:rsidRPr="0021474D">
              <w:rPr>
                <w:rFonts w:cs="Arial"/>
                <w:szCs w:val="20"/>
              </w:rPr>
              <w:t>x</w:t>
            </w:r>
          </w:p>
        </w:tc>
        <w:tc>
          <w:tcPr>
            <w:tcW w:w="583" w:type="dxa"/>
            <w:tcBorders>
              <w:top w:val="single" w:sz="6" w:space="0" w:color="auto"/>
              <w:left w:val="single" w:sz="6" w:space="0" w:color="auto"/>
              <w:bottom w:val="single" w:sz="6" w:space="0" w:color="auto"/>
              <w:right w:val="single" w:sz="6" w:space="0" w:color="auto"/>
            </w:tcBorders>
          </w:tcPr>
          <w:p w:rsidR="0021474D" w:rsidRPr="0021474D" w:rsidRDefault="0021474D" w:rsidP="0021474D">
            <w:pPr>
              <w:jc w:val="center"/>
              <w:rPr>
                <w:rFonts w:cs="Arial"/>
                <w:szCs w:val="20"/>
              </w:rPr>
            </w:pPr>
          </w:p>
        </w:tc>
        <w:tc>
          <w:tcPr>
            <w:tcW w:w="631" w:type="dxa"/>
            <w:tcBorders>
              <w:top w:val="single" w:sz="6" w:space="0" w:color="auto"/>
              <w:left w:val="single" w:sz="6" w:space="0" w:color="auto"/>
              <w:bottom w:val="single" w:sz="6" w:space="0" w:color="auto"/>
              <w:right w:val="single" w:sz="12" w:space="0" w:color="auto"/>
            </w:tcBorders>
          </w:tcPr>
          <w:p w:rsidR="0021474D" w:rsidRPr="0021474D" w:rsidRDefault="0021474D" w:rsidP="0021474D">
            <w:pPr>
              <w:jc w:val="center"/>
              <w:rPr>
                <w:rFonts w:cs="Arial"/>
                <w:szCs w:val="20"/>
              </w:rPr>
            </w:pPr>
          </w:p>
        </w:tc>
      </w:tr>
      <w:tr w:rsidR="0021474D" w:rsidRPr="0021474D" w:rsidTr="0021474D">
        <w:tc>
          <w:tcPr>
            <w:tcW w:w="1630" w:type="dxa"/>
            <w:tcBorders>
              <w:top w:val="single" w:sz="6" w:space="0" w:color="auto"/>
              <w:left w:val="single" w:sz="12" w:space="0" w:color="auto"/>
              <w:bottom w:val="single" w:sz="6" w:space="0" w:color="auto"/>
              <w:right w:val="single" w:sz="6" w:space="0" w:color="auto"/>
            </w:tcBorders>
          </w:tcPr>
          <w:p w:rsidR="0021474D" w:rsidRPr="0021474D" w:rsidRDefault="0021474D" w:rsidP="009A7005">
            <w:pPr>
              <w:jc w:val="left"/>
              <w:rPr>
                <w:rFonts w:cs="Arial"/>
                <w:szCs w:val="20"/>
              </w:rPr>
            </w:pPr>
            <w:r w:rsidRPr="0021474D">
              <w:rPr>
                <w:rFonts w:cs="Arial"/>
                <w:szCs w:val="20"/>
              </w:rPr>
              <w:lastRenderedPageBreak/>
              <w:t>Tichá Orlice</w:t>
            </w:r>
          </w:p>
        </w:tc>
        <w:tc>
          <w:tcPr>
            <w:tcW w:w="1417" w:type="dxa"/>
            <w:tcBorders>
              <w:top w:val="single" w:sz="6" w:space="0" w:color="auto"/>
              <w:left w:val="single" w:sz="6" w:space="0" w:color="auto"/>
              <w:bottom w:val="single" w:sz="6" w:space="0" w:color="auto"/>
              <w:right w:val="single" w:sz="6" w:space="0" w:color="auto"/>
            </w:tcBorders>
          </w:tcPr>
          <w:p w:rsidR="0021474D" w:rsidRPr="0021474D" w:rsidRDefault="0021474D" w:rsidP="009A7005">
            <w:pPr>
              <w:jc w:val="left"/>
              <w:rPr>
                <w:rFonts w:cs="Arial"/>
                <w:szCs w:val="20"/>
              </w:rPr>
            </w:pPr>
            <w:r w:rsidRPr="0021474D">
              <w:rPr>
                <w:rFonts w:cs="Arial"/>
                <w:szCs w:val="20"/>
              </w:rPr>
              <w:t>ZW</w:t>
            </w:r>
          </w:p>
        </w:tc>
        <w:tc>
          <w:tcPr>
            <w:tcW w:w="3686" w:type="dxa"/>
            <w:tcBorders>
              <w:top w:val="single" w:sz="6" w:space="0" w:color="auto"/>
              <w:left w:val="single" w:sz="6" w:space="0" w:color="auto"/>
              <w:bottom w:val="single" w:sz="6" w:space="0" w:color="auto"/>
              <w:right w:val="single" w:sz="6" w:space="0" w:color="auto"/>
            </w:tcBorders>
          </w:tcPr>
          <w:p w:rsidR="0021474D" w:rsidRPr="0021474D" w:rsidRDefault="0021474D" w:rsidP="009A7005">
            <w:pPr>
              <w:jc w:val="left"/>
              <w:rPr>
                <w:rFonts w:cs="Arial"/>
                <w:szCs w:val="20"/>
              </w:rPr>
            </w:pPr>
            <w:r w:rsidRPr="0021474D">
              <w:rPr>
                <w:rFonts w:cs="Arial"/>
                <w:szCs w:val="20"/>
              </w:rPr>
              <w:t>Letohrad</w:t>
            </w:r>
            <w:r w:rsidRPr="0021474D">
              <w:rPr>
                <w:rFonts w:cs="Arial"/>
                <w:szCs w:val="20"/>
              </w:rPr>
              <w:tab/>
              <w:t>65,9</w:t>
            </w:r>
          </w:p>
          <w:p w:rsidR="0021474D" w:rsidRPr="0021474D" w:rsidRDefault="0021474D" w:rsidP="009A7005">
            <w:pPr>
              <w:jc w:val="left"/>
              <w:rPr>
                <w:rFonts w:cs="Arial"/>
                <w:szCs w:val="20"/>
              </w:rPr>
            </w:pPr>
            <w:r w:rsidRPr="0021474D">
              <w:rPr>
                <w:rFonts w:cs="Arial"/>
                <w:szCs w:val="20"/>
              </w:rPr>
              <w:t>Borohrádek</w:t>
            </w:r>
            <w:r w:rsidRPr="0021474D">
              <w:rPr>
                <w:rFonts w:cs="Arial"/>
                <w:szCs w:val="20"/>
              </w:rPr>
              <w:tab/>
              <w:t>6,3</w:t>
            </w:r>
          </w:p>
        </w:tc>
        <w:tc>
          <w:tcPr>
            <w:tcW w:w="621" w:type="dxa"/>
            <w:tcBorders>
              <w:top w:val="single" w:sz="6" w:space="0" w:color="auto"/>
              <w:left w:val="single" w:sz="6" w:space="0" w:color="auto"/>
              <w:bottom w:val="single" w:sz="6" w:space="0" w:color="auto"/>
              <w:right w:val="single" w:sz="6" w:space="0" w:color="auto"/>
            </w:tcBorders>
          </w:tcPr>
          <w:p w:rsidR="0021474D" w:rsidRPr="0021474D" w:rsidRDefault="0021474D" w:rsidP="0021474D">
            <w:pPr>
              <w:jc w:val="center"/>
              <w:rPr>
                <w:rFonts w:cs="Arial"/>
                <w:szCs w:val="20"/>
              </w:rPr>
            </w:pPr>
          </w:p>
        </w:tc>
        <w:tc>
          <w:tcPr>
            <w:tcW w:w="646" w:type="dxa"/>
            <w:tcBorders>
              <w:top w:val="single" w:sz="6" w:space="0" w:color="auto"/>
              <w:left w:val="single" w:sz="6" w:space="0" w:color="auto"/>
              <w:bottom w:val="single" w:sz="6" w:space="0" w:color="auto"/>
              <w:right w:val="single" w:sz="6" w:space="0" w:color="auto"/>
            </w:tcBorders>
          </w:tcPr>
          <w:p w:rsidR="0021474D" w:rsidRPr="0021474D" w:rsidRDefault="0021474D" w:rsidP="0021474D">
            <w:pPr>
              <w:jc w:val="center"/>
              <w:rPr>
                <w:rFonts w:cs="Arial"/>
                <w:szCs w:val="20"/>
              </w:rPr>
            </w:pPr>
            <w:r w:rsidRPr="0021474D">
              <w:rPr>
                <w:rFonts w:cs="Arial"/>
                <w:szCs w:val="20"/>
              </w:rPr>
              <w:t>x</w:t>
            </w:r>
          </w:p>
        </w:tc>
        <w:tc>
          <w:tcPr>
            <w:tcW w:w="583" w:type="dxa"/>
            <w:tcBorders>
              <w:top w:val="single" w:sz="6" w:space="0" w:color="auto"/>
              <w:left w:val="single" w:sz="6" w:space="0" w:color="auto"/>
              <w:bottom w:val="single" w:sz="6" w:space="0" w:color="auto"/>
              <w:right w:val="single" w:sz="6" w:space="0" w:color="auto"/>
            </w:tcBorders>
          </w:tcPr>
          <w:p w:rsidR="0021474D" w:rsidRPr="0021474D" w:rsidRDefault="0021474D" w:rsidP="0021474D">
            <w:pPr>
              <w:jc w:val="center"/>
              <w:rPr>
                <w:rFonts w:cs="Arial"/>
                <w:szCs w:val="20"/>
              </w:rPr>
            </w:pPr>
            <w:r w:rsidRPr="0021474D">
              <w:rPr>
                <w:rFonts w:cs="Arial"/>
                <w:szCs w:val="20"/>
              </w:rPr>
              <w:t>x</w:t>
            </w:r>
          </w:p>
        </w:tc>
        <w:tc>
          <w:tcPr>
            <w:tcW w:w="631" w:type="dxa"/>
            <w:tcBorders>
              <w:top w:val="single" w:sz="6" w:space="0" w:color="auto"/>
              <w:left w:val="single" w:sz="6" w:space="0" w:color="auto"/>
              <w:bottom w:val="single" w:sz="6" w:space="0" w:color="auto"/>
              <w:right w:val="single" w:sz="12" w:space="0" w:color="auto"/>
            </w:tcBorders>
          </w:tcPr>
          <w:p w:rsidR="0021474D" w:rsidRPr="0021474D" w:rsidRDefault="0021474D" w:rsidP="0021474D">
            <w:pPr>
              <w:jc w:val="center"/>
              <w:rPr>
                <w:rFonts w:cs="Arial"/>
                <w:szCs w:val="20"/>
              </w:rPr>
            </w:pPr>
            <w:r>
              <w:rPr>
                <w:rFonts w:cs="Arial"/>
                <w:szCs w:val="20"/>
              </w:rPr>
              <w:t>x</w:t>
            </w:r>
          </w:p>
        </w:tc>
      </w:tr>
      <w:tr w:rsidR="0021474D" w:rsidRPr="0021474D" w:rsidTr="0021474D">
        <w:tc>
          <w:tcPr>
            <w:tcW w:w="1630" w:type="dxa"/>
            <w:tcBorders>
              <w:top w:val="single" w:sz="6" w:space="0" w:color="auto"/>
              <w:left w:val="single" w:sz="12" w:space="0" w:color="auto"/>
              <w:bottom w:val="single" w:sz="6" w:space="0" w:color="auto"/>
              <w:right w:val="single" w:sz="6" w:space="0" w:color="auto"/>
            </w:tcBorders>
          </w:tcPr>
          <w:p w:rsidR="0021474D" w:rsidRPr="0021474D" w:rsidRDefault="0021474D" w:rsidP="009A7005">
            <w:pPr>
              <w:jc w:val="left"/>
              <w:rPr>
                <w:rFonts w:cs="Arial"/>
                <w:szCs w:val="20"/>
              </w:rPr>
            </w:pPr>
            <w:r w:rsidRPr="0021474D">
              <w:rPr>
                <w:rFonts w:cs="Arial"/>
                <w:szCs w:val="20"/>
              </w:rPr>
              <w:t>Úhlava</w:t>
            </w:r>
          </w:p>
        </w:tc>
        <w:tc>
          <w:tcPr>
            <w:tcW w:w="1417" w:type="dxa"/>
            <w:tcBorders>
              <w:top w:val="single" w:sz="6" w:space="0" w:color="auto"/>
              <w:left w:val="single" w:sz="6" w:space="0" w:color="auto"/>
              <w:bottom w:val="single" w:sz="6" w:space="0" w:color="auto"/>
              <w:right w:val="single" w:sz="6" w:space="0" w:color="auto"/>
            </w:tcBorders>
          </w:tcPr>
          <w:p w:rsidR="0021474D" w:rsidRPr="0021474D" w:rsidRDefault="0021474D" w:rsidP="009A7005">
            <w:pPr>
              <w:jc w:val="left"/>
              <w:rPr>
                <w:rFonts w:cs="Arial"/>
                <w:szCs w:val="20"/>
              </w:rPr>
            </w:pPr>
            <w:r w:rsidRPr="0021474D">
              <w:rPr>
                <w:rFonts w:cs="Arial"/>
                <w:szCs w:val="20"/>
              </w:rPr>
              <w:t>ZW (WWI)</w:t>
            </w:r>
          </w:p>
        </w:tc>
        <w:tc>
          <w:tcPr>
            <w:tcW w:w="3686" w:type="dxa"/>
            <w:tcBorders>
              <w:top w:val="single" w:sz="6" w:space="0" w:color="auto"/>
              <w:left w:val="single" w:sz="6" w:space="0" w:color="auto"/>
              <w:bottom w:val="single" w:sz="6" w:space="0" w:color="auto"/>
              <w:right w:val="single" w:sz="6" w:space="0" w:color="auto"/>
            </w:tcBorders>
          </w:tcPr>
          <w:p w:rsidR="0021474D" w:rsidRPr="0021474D" w:rsidRDefault="0021474D" w:rsidP="009A7005">
            <w:pPr>
              <w:jc w:val="left"/>
              <w:rPr>
                <w:rFonts w:cs="Arial"/>
                <w:szCs w:val="20"/>
              </w:rPr>
            </w:pPr>
            <w:r w:rsidRPr="0021474D">
              <w:rPr>
                <w:rFonts w:cs="Arial"/>
                <w:szCs w:val="20"/>
              </w:rPr>
              <w:t xml:space="preserve">(Nýrsko </w:t>
            </w:r>
            <w:r w:rsidRPr="0021474D">
              <w:rPr>
                <w:rFonts w:cs="Arial"/>
                <w:szCs w:val="20"/>
              </w:rPr>
              <w:tab/>
              <w:t>88,2)</w:t>
            </w:r>
          </w:p>
          <w:p w:rsidR="0021474D" w:rsidRPr="0021474D" w:rsidRDefault="0021474D" w:rsidP="009A7005">
            <w:pPr>
              <w:jc w:val="left"/>
              <w:rPr>
                <w:rFonts w:cs="Arial"/>
                <w:szCs w:val="20"/>
              </w:rPr>
            </w:pPr>
            <w:r w:rsidRPr="0021474D">
              <w:rPr>
                <w:rFonts w:cs="Arial"/>
                <w:szCs w:val="20"/>
              </w:rPr>
              <w:t>Janovice</w:t>
            </w:r>
            <w:r w:rsidRPr="0021474D">
              <w:rPr>
                <w:rFonts w:cs="Arial"/>
                <w:szCs w:val="20"/>
              </w:rPr>
              <w:tab/>
              <w:t>75,9</w:t>
            </w:r>
          </w:p>
          <w:p w:rsidR="0021474D" w:rsidRPr="0021474D" w:rsidRDefault="0021474D" w:rsidP="009A7005">
            <w:pPr>
              <w:jc w:val="left"/>
              <w:rPr>
                <w:rFonts w:cs="Arial"/>
                <w:szCs w:val="20"/>
              </w:rPr>
            </w:pPr>
            <w:r w:rsidRPr="0021474D">
              <w:rPr>
                <w:rFonts w:cs="Arial"/>
                <w:szCs w:val="20"/>
              </w:rPr>
              <w:t>Lužany</w:t>
            </w:r>
            <w:r w:rsidRPr="0021474D">
              <w:rPr>
                <w:rFonts w:cs="Arial"/>
                <w:szCs w:val="20"/>
              </w:rPr>
              <w:tab/>
            </w:r>
            <w:r w:rsidRPr="0021474D">
              <w:rPr>
                <w:rFonts w:cs="Arial"/>
                <w:szCs w:val="20"/>
              </w:rPr>
              <w:tab/>
              <w:t>36,6</w:t>
            </w:r>
          </w:p>
          <w:p w:rsidR="0021474D" w:rsidRPr="0021474D" w:rsidRDefault="0021474D" w:rsidP="009A7005">
            <w:pPr>
              <w:jc w:val="left"/>
              <w:rPr>
                <w:rFonts w:cs="Arial"/>
                <w:szCs w:val="20"/>
              </w:rPr>
            </w:pPr>
            <w:r w:rsidRPr="0021474D">
              <w:rPr>
                <w:rFonts w:cs="Arial"/>
                <w:szCs w:val="20"/>
              </w:rPr>
              <w:t>(Plzeň</w:t>
            </w:r>
            <w:r w:rsidRPr="0021474D">
              <w:rPr>
                <w:rFonts w:cs="Arial"/>
                <w:szCs w:val="20"/>
              </w:rPr>
              <w:tab/>
            </w:r>
            <w:r w:rsidRPr="0021474D">
              <w:rPr>
                <w:rFonts w:cs="Arial"/>
                <w:szCs w:val="20"/>
              </w:rPr>
              <w:tab/>
              <w:t>0)</w:t>
            </w:r>
          </w:p>
        </w:tc>
        <w:tc>
          <w:tcPr>
            <w:tcW w:w="621" w:type="dxa"/>
            <w:tcBorders>
              <w:top w:val="single" w:sz="6" w:space="0" w:color="auto"/>
              <w:left w:val="single" w:sz="6" w:space="0" w:color="auto"/>
              <w:bottom w:val="single" w:sz="6" w:space="0" w:color="auto"/>
              <w:right w:val="single" w:sz="6" w:space="0" w:color="auto"/>
            </w:tcBorders>
          </w:tcPr>
          <w:p w:rsidR="0021474D" w:rsidRPr="0021474D" w:rsidRDefault="0021474D" w:rsidP="0021474D">
            <w:pPr>
              <w:jc w:val="center"/>
              <w:rPr>
                <w:rFonts w:cs="Arial"/>
                <w:szCs w:val="20"/>
              </w:rPr>
            </w:pPr>
            <w:r w:rsidRPr="0021474D">
              <w:rPr>
                <w:rFonts w:cs="Arial"/>
                <w:szCs w:val="20"/>
              </w:rPr>
              <w:t>x</w:t>
            </w:r>
          </w:p>
        </w:tc>
        <w:tc>
          <w:tcPr>
            <w:tcW w:w="646" w:type="dxa"/>
            <w:tcBorders>
              <w:top w:val="single" w:sz="6" w:space="0" w:color="auto"/>
              <w:left w:val="single" w:sz="6" w:space="0" w:color="auto"/>
              <w:bottom w:val="single" w:sz="6" w:space="0" w:color="auto"/>
              <w:right w:val="single" w:sz="6" w:space="0" w:color="auto"/>
            </w:tcBorders>
          </w:tcPr>
          <w:p w:rsidR="0021474D" w:rsidRPr="0021474D" w:rsidRDefault="0021474D" w:rsidP="0021474D">
            <w:pPr>
              <w:jc w:val="center"/>
              <w:rPr>
                <w:rFonts w:cs="Arial"/>
                <w:szCs w:val="20"/>
              </w:rPr>
            </w:pPr>
            <w:r w:rsidRPr="0021474D">
              <w:rPr>
                <w:rFonts w:cs="Arial"/>
                <w:szCs w:val="20"/>
              </w:rPr>
              <w:t>x</w:t>
            </w:r>
          </w:p>
        </w:tc>
        <w:tc>
          <w:tcPr>
            <w:tcW w:w="583" w:type="dxa"/>
            <w:tcBorders>
              <w:top w:val="single" w:sz="6" w:space="0" w:color="auto"/>
              <w:left w:val="single" w:sz="6" w:space="0" w:color="auto"/>
              <w:bottom w:val="single" w:sz="6" w:space="0" w:color="auto"/>
              <w:right w:val="single" w:sz="6" w:space="0" w:color="auto"/>
            </w:tcBorders>
          </w:tcPr>
          <w:p w:rsidR="0021474D" w:rsidRPr="0021474D" w:rsidRDefault="0021474D" w:rsidP="0021474D">
            <w:pPr>
              <w:jc w:val="center"/>
              <w:rPr>
                <w:rFonts w:cs="Arial"/>
                <w:szCs w:val="20"/>
              </w:rPr>
            </w:pPr>
            <w:r w:rsidRPr="0021474D">
              <w:rPr>
                <w:rFonts w:cs="Arial"/>
                <w:szCs w:val="20"/>
              </w:rPr>
              <w:t>x</w:t>
            </w:r>
          </w:p>
        </w:tc>
        <w:tc>
          <w:tcPr>
            <w:tcW w:w="631" w:type="dxa"/>
            <w:tcBorders>
              <w:top w:val="single" w:sz="6" w:space="0" w:color="auto"/>
              <w:left w:val="single" w:sz="6" w:space="0" w:color="auto"/>
              <w:bottom w:val="single" w:sz="6" w:space="0" w:color="auto"/>
              <w:right w:val="single" w:sz="12" w:space="0" w:color="auto"/>
            </w:tcBorders>
          </w:tcPr>
          <w:p w:rsidR="0021474D" w:rsidRPr="0021474D" w:rsidRDefault="0021474D" w:rsidP="0021474D">
            <w:pPr>
              <w:jc w:val="center"/>
              <w:rPr>
                <w:rFonts w:cs="Arial"/>
                <w:szCs w:val="20"/>
              </w:rPr>
            </w:pPr>
            <w:r>
              <w:rPr>
                <w:rFonts w:cs="Arial"/>
                <w:szCs w:val="20"/>
              </w:rPr>
              <w:t>x</w:t>
            </w:r>
          </w:p>
        </w:tc>
      </w:tr>
      <w:tr w:rsidR="0021474D" w:rsidRPr="0021474D" w:rsidTr="0021474D">
        <w:tc>
          <w:tcPr>
            <w:tcW w:w="1630" w:type="dxa"/>
            <w:tcBorders>
              <w:top w:val="single" w:sz="6" w:space="0" w:color="auto"/>
              <w:left w:val="single" w:sz="12" w:space="0" w:color="auto"/>
              <w:bottom w:val="single" w:sz="12" w:space="0" w:color="auto"/>
              <w:right w:val="single" w:sz="6" w:space="0" w:color="auto"/>
            </w:tcBorders>
          </w:tcPr>
          <w:p w:rsidR="0021474D" w:rsidRPr="0021474D" w:rsidRDefault="0021474D" w:rsidP="009A7005">
            <w:pPr>
              <w:jc w:val="left"/>
              <w:rPr>
                <w:rFonts w:cs="Arial"/>
                <w:szCs w:val="20"/>
              </w:rPr>
            </w:pPr>
            <w:r w:rsidRPr="0021474D">
              <w:rPr>
                <w:rFonts w:cs="Arial"/>
                <w:szCs w:val="20"/>
              </w:rPr>
              <w:t>Vltava</w:t>
            </w:r>
          </w:p>
        </w:tc>
        <w:tc>
          <w:tcPr>
            <w:tcW w:w="1417" w:type="dxa"/>
            <w:tcBorders>
              <w:top w:val="single" w:sz="6" w:space="0" w:color="auto"/>
              <w:left w:val="single" w:sz="6" w:space="0" w:color="auto"/>
              <w:bottom w:val="single" w:sz="12" w:space="0" w:color="auto"/>
              <w:right w:val="single" w:sz="6" w:space="0" w:color="auto"/>
            </w:tcBorders>
          </w:tcPr>
          <w:p w:rsidR="0021474D" w:rsidRPr="0021474D" w:rsidRDefault="0021474D" w:rsidP="009A7005">
            <w:pPr>
              <w:jc w:val="left"/>
              <w:rPr>
                <w:rFonts w:cs="Arial"/>
                <w:szCs w:val="20"/>
              </w:rPr>
            </w:pPr>
            <w:r w:rsidRPr="0021474D">
              <w:rPr>
                <w:rFonts w:cs="Arial"/>
                <w:szCs w:val="20"/>
              </w:rPr>
              <w:t>ZW-WWI</w:t>
            </w:r>
          </w:p>
        </w:tc>
        <w:tc>
          <w:tcPr>
            <w:tcW w:w="3686" w:type="dxa"/>
            <w:tcBorders>
              <w:top w:val="single" w:sz="6" w:space="0" w:color="auto"/>
              <w:left w:val="single" w:sz="6" w:space="0" w:color="auto"/>
              <w:bottom w:val="single" w:sz="12" w:space="0" w:color="auto"/>
              <w:right w:val="single" w:sz="6" w:space="0" w:color="auto"/>
            </w:tcBorders>
          </w:tcPr>
          <w:p w:rsidR="0021474D" w:rsidRPr="0021474D" w:rsidRDefault="0021474D" w:rsidP="009A7005">
            <w:pPr>
              <w:jc w:val="left"/>
              <w:rPr>
                <w:rFonts w:cs="Arial"/>
                <w:szCs w:val="20"/>
              </w:rPr>
            </w:pPr>
            <w:r w:rsidRPr="0021474D">
              <w:rPr>
                <w:rFonts w:cs="Arial"/>
                <w:szCs w:val="20"/>
              </w:rPr>
              <w:t>Vyšší Brod</w:t>
            </w:r>
            <w:r w:rsidRPr="0021474D">
              <w:rPr>
                <w:rFonts w:cs="Arial"/>
                <w:szCs w:val="20"/>
              </w:rPr>
              <w:tab/>
              <w:t>318,7</w:t>
            </w:r>
          </w:p>
          <w:p w:rsidR="0021474D" w:rsidRPr="0021474D" w:rsidRDefault="0021474D" w:rsidP="009A7005">
            <w:pPr>
              <w:jc w:val="left"/>
              <w:rPr>
                <w:rFonts w:cs="Arial"/>
                <w:szCs w:val="20"/>
              </w:rPr>
            </w:pPr>
            <w:r w:rsidRPr="0021474D">
              <w:rPr>
                <w:rFonts w:cs="Arial"/>
                <w:szCs w:val="20"/>
              </w:rPr>
              <w:t>Boršov</w:t>
            </w:r>
            <w:r w:rsidRPr="0021474D">
              <w:rPr>
                <w:rFonts w:cs="Arial"/>
                <w:szCs w:val="20"/>
              </w:rPr>
              <w:tab/>
            </w:r>
            <w:r w:rsidRPr="0021474D">
              <w:rPr>
                <w:rFonts w:cs="Arial"/>
                <w:szCs w:val="20"/>
              </w:rPr>
              <w:tab/>
              <w:t>249,6</w:t>
            </w:r>
          </w:p>
        </w:tc>
        <w:tc>
          <w:tcPr>
            <w:tcW w:w="621" w:type="dxa"/>
            <w:tcBorders>
              <w:top w:val="single" w:sz="6" w:space="0" w:color="auto"/>
              <w:left w:val="single" w:sz="6" w:space="0" w:color="auto"/>
              <w:bottom w:val="single" w:sz="12" w:space="0" w:color="auto"/>
              <w:right w:val="single" w:sz="6" w:space="0" w:color="auto"/>
            </w:tcBorders>
          </w:tcPr>
          <w:p w:rsidR="0021474D" w:rsidRPr="0021474D" w:rsidRDefault="0021474D" w:rsidP="0021474D">
            <w:pPr>
              <w:jc w:val="center"/>
              <w:rPr>
                <w:rFonts w:cs="Arial"/>
                <w:szCs w:val="20"/>
              </w:rPr>
            </w:pPr>
          </w:p>
        </w:tc>
        <w:tc>
          <w:tcPr>
            <w:tcW w:w="646" w:type="dxa"/>
            <w:tcBorders>
              <w:top w:val="single" w:sz="6" w:space="0" w:color="auto"/>
              <w:left w:val="single" w:sz="6" w:space="0" w:color="auto"/>
              <w:bottom w:val="single" w:sz="12" w:space="0" w:color="auto"/>
              <w:right w:val="single" w:sz="6" w:space="0" w:color="auto"/>
            </w:tcBorders>
          </w:tcPr>
          <w:p w:rsidR="0021474D" w:rsidRPr="0021474D" w:rsidRDefault="0021474D" w:rsidP="0021474D">
            <w:pPr>
              <w:jc w:val="center"/>
              <w:rPr>
                <w:rFonts w:cs="Arial"/>
                <w:szCs w:val="20"/>
              </w:rPr>
            </w:pPr>
            <w:r w:rsidRPr="0021474D">
              <w:rPr>
                <w:rFonts w:cs="Arial"/>
                <w:szCs w:val="20"/>
              </w:rPr>
              <w:t>x</w:t>
            </w:r>
          </w:p>
        </w:tc>
        <w:tc>
          <w:tcPr>
            <w:tcW w:w="583" w:type="dxa"/>
            <w:tcBorders>
              <w:top w:val="single" w:sz="6" w:space="0" w:color="auto"/>
              <w:left w:val="single" w:sz="6" w:space="0" w:color="auto"/>
              <w:bottom w:val="single" w:sz="12" w:space="0" w:color="auto"/>
              <w:right w:val="single" w:sz="6" w:space="0" w:color="auto"/>
            </w:tcBorders>
          </w:tcPr>
          <w:p w:rsidR="0021474D" w:rsidRPr="0021474D" w:rsidRDefault="0021474D" w:rsidP="0021474D">
            <w:pPr>
              <w:jc w:val="center"/>
              <w:rPr>
                <w:rFonts w:cs="Arial"/>
                <w:szCs w:val="20"/>
              </w:rPr>
            </w:pPr>
            <w:r w:rsidRPr="0021474D">
              <w:rPr>
                <w:rFonts w:cs="Arial"/>
                <w:szCs w:val="20"/>
              </w:rPr>
              <w:t>X</w:t>
            </w:r>
          </w:p>
        </w:tc>
        <w:tc>
          <w:tcPr>
            <w:tcW w:w="631" w:type="dxa"/>
            <w:tcBorders>
              <w:top w:val="single" w:sz="6" w:space="0" w:color="auto"/>
              <w:left w:val="single" w:sz="6" w:space="0" w:color="auto"/>
              <w:bottom w:val="single" w:sz="12" w:space="0" w:color="auto"/>
              <w:right w:val="single" w:sz="12" w:space="0" w:color="auto"/>
            </w:tcBorders>
          </w:tcPr>
          <w:p w:rsidR="0021474D" w:rsidRPr="0021474D" w:rsidRDefault="0021474D" w:rsidP="0021474D">
            <w:pPr>
              <w:jc w:val="center"/>
              <w:rPr>
                <w:rFonts w:cs="Arial"/>
                <w:szCs w:val="20"/>
              </w:rPr>
            </w:pPr>
            <w:r>
              <w:rPr>
                <w:rFonts w:cs="Arial"/>
                <w:szCs w:val="20"/>
              </w:rPr>
              <w:t>x</w:t>
            </w:r>
          </w:p>
        </w:tc>
      </w:tr>
    </w:tbl>
    <w:p w:rsidR="00664676" w:rsidRDefault="00664676" w:rsidP="00FA2935">
      <w:pPr>
        <w:jc w:val="left"/>
        <w:rPr>
          <w:rFonts w:cs="Arial"/>
          <w:szCs w:val="20"/>
        </w:rPr>
      </w:pPr>
    </w:p>
    <w:p w:rsidR="0021474D" w:rsidRPr="008B2347" w:rsidRDefault="0021474D" w:rsidP="0021474D">
      <w:pPr>
        <w:pStyle w:val="Nadpis4"/>
      </w:pPr>
      <w:r w:rsidRPr="008B2347">
        <w:t>Vodácké tábory</w:t>
      </w:r>
    </w:p>
    <w:p w:rsidR="0021474D" w:rsidRPr="00332C02" w:rsidRDefault="0021474D" w:rsidP="0021474D">
      <w:pPr>
        <w:ind w:firstLine="283"/>
      </w:pPr>
      <w:r>
        <w:t xml:space="preserve">Stejně jako víkendové akce lze také tábory rozdělit z hlediska </w:t>
      </w:r>
      <w:r w:rsidRPr="00332C02">
        <w:t>dopravy, ubytování a finanční náročnosti na</w:t>
      </w:r>
      <w:r>
        <w:t xml:space="preserve"> několik typů, a to</w:t>
      </w:r>
      <w:r w:rsidRPr="00332C02">
        <w:t>:</w:t>
      </w:r>
    </w:p>
    <w:p w:rsidR="0021474D" w:rsidRPr="00AE2203" w:rsidRDefault="0021474D" w:rsidP="00AA2F43">
      <w:pPr>
        <w:numPr>
          <w:ilvl w:val="0"/>
          <w:numId w:val="38"/>
        </w:numPr>
        <w:ind w:left="714" w:hanging="357"/>
      </w:pPr>
      <w:r>
        <w:t>s</w:t>
      </w:r>
      <w:r w:rsidRPr="00AE2203">
        <w:t>tálé</w:t>
      </w:r>
      <w:r>
        <w:t>,</w:t>
      </w:r>
    </w:p>
    <w:p w:rsidR="0021474D" w:rsidRPr="00AE2203" w:rsidRDefault="0021474D" w:rsidP="00AA2F43">
      <w:pPr>
        <w:numPr>
          <w:ilvl w:val="0"/>
          <w:numId w:val="38"/>
        </w:numPr>
        <w:ind w:left="714" w:hanging="357"/>
      </w:pPr>
      <w:r>
        <w:t>p</w:t>
      </w:r>
      <w:r w:rsidRPr="00AE2203">
        <w:t>utovní</w:t>
      </w:r>
      <w:r>
        <w:t>,</w:t>
      </w:r>
    </w:p>
    <w:p w:rsidR="0021474D" w:rsidRPr="00AE2203" w:rsidRDefault="0021474D" w:rsidP="00AA2F43">
      <w:pPr>
        <w:numPr>
          <w:ilvl w:val="0"/>
          <w:numId w:val="38"/>
        </w:numPr>
        <w:ind w:left="714" w:hanging="357"/>
      </w:pPr>
      <w:r>
        <w:t>k</w:t>
      </w:r>
      <w:r w:rsidRPr="00AE2203">
        <w:t>ombinované</w:t>
      </w:r>
      <w:r>
        <w:t>,</w:t>
      </w:r>
    </w:p>
    <w:p w:rsidR="0021474D" w:rsidRPr="00AE2203" w:rsidRDefault="0021474D" w:rsidP="00AA2F43">
      <w:pPr>
        <w:numPr>
          <w:ilvl w:val="0"/>
          <w:numId w:val="38"/>
        </w:numPr>
        <w:ind w:left="714" w:hanging="357"/>
      </w:pPr>
      <w:r>
        <w:t>h</w:t>
      </w:r>
      <w:r w:rsidRPr="00AE2203">
        <w:t>vězdicové</w:t>
      </w:r>
      <w:r>
        <w:t>.</w:t>
      </w:r>
    </w:p>
    <w:p w:rsidR="0021474D" w:rsidRPr="008B2347" w:rsidRDefault="0021474D" w:rsidP="00BA479F">
      <w:pPr>
        <w:pStyle w:val="Nadpis5"/>
      </w:pPr>
      <w:r w:rsidRPr="008B2347">
        <w:t>Stálé vodácké tábory</w:t>
      </w:r>
    </w:p>
    <w:p w:rsidR="0021474D" w:rsidRPr="00332C02" w:rsidRDefault="0021474D" w:rsidP="00BA479F">
      <w:pPr>
        <w:ind w:firstLine="708"/>
      </w:pPr>
      <w:r w:rsidRPr="00332C02">
        <w:t>Organizačně se příliš neliší od „suchozemských“ stálých táborů, o kterých byla napsána řada publikací. U vodáckých táborů je žádoucí, aby se konaly u větší vodní plochy (řeka, rybník), byly vybaveny loděmi a značná část programu byla věnována právě vodáckým disciplínám.</w:t>
      </w:r>
    </w:p>
    <w:p w:rsidR="0021474D" w:rsidRPr="008B2347" w:rsidRDefault="0021474D" w:rsidP="00BA479F">
      <w:pPr>
        <w:pStyle w:val="Nadpis5"/>
      </w:pPr>
      <w:bookmarkStart w:id="1" w:name="putaky"/>
      <w:bookmarkEnd w:id="1"/>
      <w:r w:rsidRPr="008B2347">
        <w:t>Putovní vodácké tábory</w:t>
      </w:r>
    </w:p>
    <w:p w:rsidR="0021474D" w:rsidRPr="00332C02" w:rsidRDefault="00BA479F" w:rsidP="00BA479F">
      <w:pPr>
        <w:ind w:firstLine="708"/>
      </w:pPr>
      <w:r>
        <w:t>Zásadně o</w:t>
      </w:r>
      <w:r w:rsidR="0021474D" w:rsidRPr="00332C02">
        <w:t>dlišné od stálých jak organizačně</w:t>
      </w:r>
      <w:r>
        <w:t>,</w:t>
      </w:r>
      <w:r w:rsidR="0021474D" w:rsidRPr="00332C02">
        <w:t xml:space="preserve"> tak i programově. Bývají kratší (14</w:t>
      </w:r>
      <w:r w:rsidR="0021474D">
        <w:t xml:space="preserve"> </w:t>
      </w:r>
      <w:r w:rsidR="0021474D" w:rsidRPr="00332C02">
        <w:t>-</w:t>
      </w:r>
      <w:r w:rsidR="0021474D">
        <w:t xml:space="preserve"> </w:t>
      </w:r>
      <w:r w:rsidR="0021474D" w:rsidRPr="00332C02">
        <w:t xml:space="preserve">16 dní), náročnější fyzicky i psychicky, vybavení je omezeno jen na to, co se vejde do lodí. Je důkladnou prověrkou vodáckých schopností a zároveň dobrým vodáckým výcvikem. Každý den přináší jinou krajinu, vodu i okolí. Při přípravě putovního tábora je potřeba zaměřit se především </w:t>
      </w:r>
      <w:proofErr w:type="gramStart"/>
      <w:r w:rsidR="0021474D" w:rsidRPr="00332C02">
        <w:t>na</w:t>
      </w:r>
      <w:proofErr w:type="gramEnd"/>
      <w:r w:rsidR="0021474D" w:rsidRPr="00332C02">
        <w:t>:</w:t>
      </w:r>
    </w:p>
    <w:p w:rsidR="0021474D" w:rsidRPr="00332C02" w:rsidRDefault="0021474D" w:rsidP="00AA2F43">
      <w:pPr>
        <w:numPr>
          <w:ilvl w:val="0"/>
          <w:numId w:val="39"/>
        </w:numPr>
      </w:pPr>
      <w:r w:rsidRPr="00332C02">
        <w:t>výběr vhodné trasy putování</w:t>
      </w:r>
      <w:r w:rsidR="00BA479F">
        <w:t>,</w:t>
      </w:r>
    </w:p>
    <w:p w:rsidR="0021474D" w:rsidRPr="00332C02" w:rsidRDefault="0021474D" w:rsidP="00AA2F43">
      <w:pPr>
        <w:numPr>
          <w:ilvl w:val="0"/>
          <w:numId w:val="39"/>
        </w:numPr>
      </w:pPr>
      <w:r w:rsidRPr="00332C02">
        <w:t>přípravu vybavení</w:t>
      </w:r>
      <w:r w:rsidR="00BA479F">
        <w:t>,</w:t>
      </w:r>
    </w:p>
    <w:p w:rsidR="0021474D" w:rsidRPr="00332C02" w:rsidRDefault="0021474D" w:rsidP="00AA2F43">
      <w:pPr>
        <w:numPr>
          <w:ilvl w:val="0"/>
          <w:numId w:val="39"/>
        </w:numPr>
      </w:pPr>
      <w:r w:rsidRPr="00332C02">
        <w:t>přípravu programu</w:t>
      </w:r>
      <w:r w:rsidR="00BA479F">
        <w:t>.</w:t>
      </w:r>
    </w:p>
    <w:p w:rsidR="0021474D" w:rsidRDefault="0021474D" w:rsidP="0021474D">
      <w:pPr>
        <w:rPr>
          <w:sz w:val="24"/>
        </w:rPr>
      </w:pPr>
    </w:p>
    <w:p w:rsidR="0021474D" w:rsidRPr="00BA479F" w:rsidRDefault="0021474D" w:rsidP="00BA479F">
      <w:pPr>
        <w:ind w:firstLine="708"/>
        <w:rPr>
          <w:b/>
          <w:szCs w:val="20"/>
        </w:rPr>
      </w:pPr>
      <w:r w:rsidRPr="00BA479F">
        <w:rPr>
          <w:b/>
          <w:szCs w:val="20"/>
        </w:rPr>
        <w:t>Výběr trasy</w:t>
      </w:r>
    </w:p>
    <w:p w:rsidR="0021474D" w:rsidRPr="00332C02" w:rsidRDefault="0021474D" w:rsidP="00AA2F43">
      <w:pPr>
        <w:numPr>
          <w:ilvl w:val="0"/>
          <w:numId w:val="40"/>
        </w:numPr>
      </w:pPr>
      <w:r w:rsidRPr="00332C02">
        <w:t>výběr vhodné řeky</w:t>
      </w:r>
      <w:r w:rsidR="00BA479F">
        <w:t>,</w:t>
      </w:r>
    </w:p>
    <w:p w:rsidR="0021474D" w:rsidRPr="00332C02" w:rsidRDefault="0021474D" w:rsidP="00AA2F43">
      <w:pPr>
        <w:numPr>
          <w:ilvl w:val="0"/>
          <w:numId w:val="40"/>
        </w:numPr>
      </w:pPr>
      <w:r w:rsidRPr="00332C02">
        <w:t>celková trasa cca 130 - 160 km</w:t>
      </w:r>
      <w:r w:rsidR="00BA479F">
        <w:t>,</w:t>
      </w:r>
    </w:p>
    <w:p w:rsidR="0021474D" w:rsidRPr="00332C02" w:rsidRDefault="0021474D" w:rsidP="00AA2F43">
      <w:pPr>
        <w:numPr>
          <w:ilvl w:val="0"/>
          <w:numId w:val="40"/>
        </w:numPr>
      </w:pPr>
      <w:r w:rsidRPr="00332C02">
        <w:t>denní trasy plánovat pokud možno max. 20</w:t>
      </w:r>
      <w:r>
        <w:t xml:space="preserve"> </w:t>
      </w:r>
      <w:r w:rsidRPr="00332C02">
        <w:t>-</w:t>
      </w:r>
      <w:r>
        <w:t xml:space="preserve"> </w:t>
      </w:r>
      <w:r w:rsidRPr="00332C02">
        <w:t>25 km</w:t>
      </w:r>
      <w:r w:rsidR="00BA479F">
        <w:t>,</w:t>
      </w:r>
    </w:p>
    <w:p w:rsidR="0021474D" w:rsidRPr="00332C02" w:rsidRDefault="0021474D" w:rsidP="00AA2F43">
      <w:pPr>
        <w:numPr>
          <w:ilvl w:val="0"/>
          <w:numId w:val="40"/>
        </w:numPr>
      </w:pPr>
      <w:r w:rsidRPr="00332C02">
        <w:t>při plánování denních tras počítat s překážkami na řece (jezy)</w:t>
      </w:r>
      <w:r w:rsidR="00BA479F">
        <w:t>,</w:t>
      </w:r>
    </w:p>
    <w:p w:rsidR="0021474D" w:rsidRPr="00332C02" w:rsidRDefault="0021474D" w:rsidP="00AA2F43">
      <w:pPr>
        <w:numPr>
          <w:ilvl w:val="0"/>
          <w:numId w:val="40"/>
        </w:numPr>
      </w:pPr>
      <w:r w:rsidRPr="00332C02">
        <w:t>pravidelně zařazovat odpočinkové dny</w:t>
      </w:r>
      <w:r>
        <w:t xml:space="preserve">; </w:t>
      </w:r>
      <w:r w:rsidRPr="00332C02">
        <w:t>pokud možno najít na trase pěkné místo, kde strávíme 2</w:t>
      </w:r>
      <w:r>
        <w:t xml:space="preserve"> </w:t>
      </w:r>
      <w:r w:rsidRPr="00332C02">
        <w:t>-</w:t>
      </w:r>
      <w:r>
        <w:t xml:space="preserve"> </w:t>
      </w:r>
      <w:r w:rsidRPr="00332C02">
        <w:t>3 dny</w:t>
      </w:r>
      <w:r w:rsidR="00BA479F">
        <w:t>,</w:t>
      </w:r>
    </w:p>
    <w:p w:rsidR="0021474D" w:rsidRPr="00332C02" w:rsidRDefault="0021474D" w:rsidP="00AA2F43">
      <w:pPr>
        <w:numPr>
          <w:ilvl w:val="0"/>
          <w:numId w:val="40"/>
        </w:numPr>
      </w:pPr>
      <w:r w:rsidRPr="00332C02">
        <w:t>zastávky a průjezdy velkými městy plánovat s ohledem na zásobování potravinami</w:t>
      </w:r>
      <w:r w:rsidR="00BA479F">
        <w:t>.</w:t>
      </w:r>
    </w:p>
    <w:p w:rsidR="0021474D" w:rsidRPr="00332C02" w:rsidRDefault="0021474D" w:rsidP="0021474D"/>
    <w:p w:rsidR="0021474D" w:rsidRPr="00BA479F" w:rsidRDefault="0021474D" w:rsidP="00BA479F">
      <w:pPr>
        <w:ind w:firstLine="708"/>
        <w:rPr>
          <w:b/>
          <w:szCs w:val="20"/>
        </w:rPr>
      </w:pPr>
      <w:r w:rsidRPr="00BA479F">
        <w:rPr>
          <w:b/>
          <w:szCs w:val="20"/>
        </w:rPr>
        <w:t>Vybavení</w:t>
      </w:r>
    </w:p>
    <w:p w:rsidR="0021474D" w:rsidRPr="00332C02" w:rsidRDefault="00BA479F" w:rsidP="00BA479F">
      <w:pPr>
        <w:ind w:firstLine="708"/>
      </w:pPr>
      <w:r>
        <w:t xml:space="preserve">Z vodáckého a tábornického vybavení </w:t>
      </w:r>
      <w:r w:rsidR="0021474D" w:rsidRPr="00332C02">
        <w:t>bereme skutečně jen to nejnutnější, aby se vše pohodlně vešlo na lodě.</w:t>
      </w:r>
      <w:r>
        <w:t xml:space="preserve"> </w:t>
      </w:r>
      <w:r w:rsidR="0021474D" w:rsidRPr="00332C02">
        <w:t>Do základního vybavení putovního tábora patří:</w:t>
      </w:r>
    </w:p>
    <w:p w:rsidR="0021474D" w:rsidRPr="00332C02" w:rsidRDefault="0021474D" w:rsidP="00AA2F43">
      <w:pPr>
        <w:numPr>
          <w:ilvl w:val="0"/>
          <w:numId w:val="41"/>
        </w:numPr>
      </w:pPr>
      <w:r w:rsidRPr="00332C02">
        <w:t>lodě, pádla, vesty, nezapomenout na rezervní pádla</w:t>
      </w:r>
      <w:r>
        <w:t xml:space="preserve"> a několik helem (pro blbnutí na jezech, peřejích)</w:t>
      </w:r>
      <w:r w:rsidR="00BA479F">
        <w:t>,</w:t>
      </w:r>
    </w:p>
    <w:p w:rsidR="0021474D" w:rsidRPr="00332C02" w:rsidRDefault="0021474D" w:rsidP="00AA2F43">
      <w:pPr>
        <w:numPr>
          <w:ilvl w:val="0"/>
          <w:numId w:val="41"/>
        </w:numPr>
      </w:pPr>
      <w:r w:rsidRPr="00332C02">
        <w:t>stany (nejlépe malé a lehké</w:t>
      </w:r>
      <w:r>
        <w:t>)</w:t>
      </w:r>
      <w:r w:rsidR="00BA479F">
        <w:t>,</w:t>
      </w:r>
    </w:p>
    <w:p w:rsidR="0021474D" w:rsidRPr="00332C02" w:rsidRDefault="0021474D" w:rsidP="00AA2F43">
      <w:pPr>
        <w:numPr>
          <w:ilvl w:val="0"/>
          <w:numId w:val="41"/>
        </w:numPr>
      </w:pPr>
      <w:r w:rsidRPr="00332C02">
        <w:t>hrnec, kotlíky, nejnutnější kuchyňské náčiní</w:t>
      </w:r>
      <w:r w:rsidR="00BA479F">
        <w:t>,</w:t>
      </w:r>
    </w:p>
    <w:p w:rsidR="0021474D" w:rsidRPr="00332C02" w:rsidRDefault="0021474D" w:rsidP="00AA2F43">
      <w:pPr>
        <w:numPr>
          <w:ilvl w:val="0"/>
          <w:numId w:val="41"/>
        </w:numPr>
      </w:pPr>
      <w:r w:rsidRPr="00332C02">
        <w:t>rošt na oheň</w:t>
      </w:r>
      <w:r w:rsidR="00BA479F">
        <w:t>,</w:t>
      </w:r>
    </w:p>
    <w:p w:rsidR="0021474D" w:rsidRPr="00332C02" w:rsidRDefault="0021474D" w:rsidP="00AA2F43">
      <w:pPr>
        <w:numPr>
          <w:ilvl w:val="0"/>
          <w:numId w:val="41"/>
        </w:numPr>
      </w:pPr>
      <w:r w:rsidRPr="00332C02">
        <w:t xml:space="preserve">kanystry na vodu, raději více menších, aby je </w:t>
      </w:r>
      <w:r>
        <w:t>i vlčata/žabičky</w:t>
      </w:r>
      <w:r w:rsidRPr="00332C02">
        <w:t xml:space="preserve"> unesly a aby se daly rozdělit na lodě</w:t>
      </w:r>
      <w:r w:rsidR="00BA479F">
        <w:t>,</w:t>
      </w:r>
    </w:p>
    <w:p w:rsidR="0021474D" w:rsidRPr="00332C02" w:rsidRDefault="0021474D" w:rsidP="00AA2F43">
      <w:pPr>
        <w:numPr>
          <w:ilvl w:val="0"/>
          <w:numId w:val="41"/>
        </w:numPr>
      </w:pPr>
      <w:r w:rsidRPr="00332C02">
        <w:t>igelitový ubrus na přípravu jídel</w:t>
      </w:r>
      <w:r w:rsidR="00BA479F">
        <w:t>,</w:t>
      </w:r>
    </w:p>
    <w:p w:rsidR="0021474D" w:rsidRPr="00332C02" w:rsidRDefault="0021474D" w:rsidP="00AA2F43">
      <w:pPr>
        <w:numPr>
          <w:ilvl w:val="0"/>
          <w:numId w:val="41"/>
        </w:numPr>
      </w:pPr>
      <w:r w:rsidRPr="00332C02">
        <w:t>barely a loďáky na potraviny</w:t>
      </w:r>
      <w:r w:rsidR="00BA479F">
        <w:t>,</w:t>
      </w:r>
    </w:p>
    <w:p w:rsidR="0021474D" w:rsidRPr="00332C02" w:rsidRDefault="0021474D" w:rsidP="00AA2F43">
      <w:pPr>
        <w:numPr>
          <w:ilvl w:val="0"/>
          <w:numId w:val="41"/>
        </w:numPr>
      </w:pPr>
      <w:r w:rsidRPr="00332C02">
        <w:t>pila, sekery</w:t>
      </w:r>
      <w:r w:rsidR="00BA479F">
        <w:t>,</w:t>
      </w:r>
    </w:p>
    <w:p w:rsidR="0021474D" w:rsidRPr="00332C02" w:rsidRDefault="0021474D" w:rsidP="00AA2F43">
      <w:pPr>
        <w:numPr>
          <w:ilvl w:val="0"/>
          <w:numId w:val="41"/>
        </w:numPr>
      </w:pPr>
      <w:r w:rsidRPr="00332C02">
        <w:t>polní lopatka</w:t>
      </w:r>
      <w:r w:rsidR="00BA479F">
        <w:t>,</w:t>
      </w:r>
    </w:p>
    <w:p w:rsidR="0021474D" w:rsidRPr="00332C02" w:rsidRDefault="0021474D" w:rsidP="00AA2F43">
      <w:pPr>
        <w:numPr>
          <w:ilvl w:val="0"/>
          <w:numId w:val="41"/>
        </w:numPr>
      </w:pPr>
      <w:r w:rsidRPr="00332C02">
        <w:lastRenderedPageBreak/>
        <w:t>lano na sušení</w:t>
      </w:r>
      <w:r w:rsidR="00BA479F">
        <w:t>,</w:t>
      </w:r>
    </w:p>
    <w:p w:rsidR="0021474D" w:rsidRPr="00332C02" w:rsidRDefault="0021474D" w:rsidP="00AA2F43">
      <w:pPr>
        <w:numPr>
          <w:ilvl w:val="0"/>
          <w:numId w:val="41"/>
        </w:numPr>
      </w:pPr>
      <w:r w:rsidRPr="00332C02">
        <w:t xml:space="preserve">lékárna, nejlépe ve vodotěsném </w:t>
      </w:r>
      <w:r>
        <w:t>obalu/kufru</w:t>
      </w:r>
      <w:r w:rsidR="00BA479F">
        <w:t>,</w:t>
      </w:r>
    </w:p>
    <w:p w:rsidR="0021474D" w:rsidRPr="00332C02" w:rsidRDefault="0021474D" w:rsidP="00AA2F43">
      <w:pPr>
        <w:numPr>
          <w:ilvl w:val="0"/>
          <w:numId w:val="41"/>
        </w:numPr>
      </w:pPr>
      <w:r w:rsidRPr="00332C02">
        <w:t>lepení na lodě, popř. nejnutnější vybavení na ostatní opravy</w:t>
      </w:r>
      <w:r w:rsidR="00BA479F">
        <w:t>,</w:t>
      </w:r>
    </w:p>
    <w:p w:rsidR="0021474D" w:rsidRPr="00332C02" w:rsidRDefault="0021474D" w:rsidP="00AA2F43">
      <w:pPr>
        <w:numPr>
          <w:ilvl w:val="0"/>
          <w:numId w:val="41"/>
        </w:numPr>
      </w:pPr>
      <w:r w:rsidRPr="00332C02">
        <w:t>míč, popř. další vybavení na hry</w:t>
      </w:r>
      <w:r w:rsidR="00BA479F">
        <w:t>.</w:t>
      </w:r>
    </w:p>
    <w:p w:rsidR="0021474D" w:rsidRDefault="0021474D" w:rsidP="0021474D">
      <w:pPr>
        <w:rPr>
          <w:sz w:val="24"/>
        </w:rPr>
      </w:pPr>
    </w:p>
    <w:p w:rsidR="0021474D" w:rsidRPr="00BA479F" w:rsidRDefault="0021474D" w:rsidP="00BA479F">
      <w:pPr>
        <w:ind w:firstLine="708"/>
        <w:rPr>
          <w:b/>
          <w:szCs w:val="20"/>
        </w:rPr>
      </w:pPr>
      <w:bookmarkStart w:id="2" w:name="program"/>
      <w:bookmarkEnd w:id="2"/>
      <w:r w:rsidRPr="00BA479F">
        <w:rPr>
          <w:b/>
          <w:szCs w:val="20"/>
        </w:rPr>
        <w:t>Program</w:t>
      </w:r>
    </w:p>
    <w:p w:rsidR="00BA479F" w:rsidRPr="00332C02" w:rsidRDefault="00BA479F" w:rsidP="00BA479F">
      <w:pPr>
        <w:ind w:firstLine="708"/>
      </w:pPr>
      <w:r>
        <w:t>Celot</w:t>
      </w:r>
      <w:r w:rsidR="0021474D" w:rsidRPr="00332C02">
        <w:t>áborová hra musí být připravena tak, aby se mohla přizpůsobit různým podmínkám (variabilní)</w:t>
      </w:r>
      <w:r>
        <w:t>. M</w:t>
      </w:r>
      <w:r w:rsidRPr="00332C02">
        <w:t xml:space="preserve">usí mít </w:t>
      </w:r>
      <w:r>
        <w:t xml:space="preserve">také </w:t>
      </w:r>
      <w:r w:rsidRPr="00332C02">
        <w:t>jednoduché bodování, většinou s sebou nemůžeme vézt velké papíry s plánem hry. Lepší jsou např. posádkové nebo osobní deníky, kam vedoucí hry nebo sami účastníci zapisují výsledky</w:t>
      </w:r>
      <w:r>
        <w:t>.</w:t>
      </w:r>
    </w:p>
    <w:p w:rsidR="0021474D" w:rsidRPr="00332C02" w:rsidRDefault="00BA479F" w:rsidP="00BA479F">
      <w:pPr>
        <w:ind w:firstLine="708"/>
      </w:pPr>
      <w:r>
        <w:t>V</w:t>
      </w:r>
      <w:r w:rsidR="0021474D" w:rsidRPr="00332C02">
        <w:t>edoucí hry musí mít v zásobě hry, které se dají použít kdykoliv a kdekoliv</w:t>
      </w:r>
      <w:r w:rsidR="0021474D">
        <w:t>, ideální jsou hry s prvky skautského výchovného programu s vazbou na vodáctví (signalizace, uzly, paměťové hry, pozorování přírody)</w:t>
      </w:r>
      <w:r>
        <w:t>.</w:t>
      </w:r>
    </w:p>
    <w:p w:rsidR="0021474D" w:rsidRPr="00332C02" w:rsidRDefault="00BA479F" w:rsidP="00BA479F">
      <w:pPr>
        <w:ind w:firstLine="708"/>
      </w:pPr>
      <w:r>
        <w:t>P</w:t>
      </w:r>
      <w:r w:rsidR="0021474D" w:rsidRPr="00332C02">
        <w:t xml:space="preserve">ro případ deště je potřeba mít připravený program pro jednotlivé stany, většinou na </w:t>
      </w:r>
      <w:proofErr w:type="spellStart"/>
      <w:r w:rsidR="0021474D" w:rsidRPr="00332C02">
        <w:t>puťáky</w:t>
      </w:r>
      <w:proofErr w:type="spellEnd"/>
      <w:r w:rsidR="0021474D" w:rsidRPr="00332C02">
        <w:t xml:space="preserve"> nevozíme žádný společenský hangár</w:t>
      </w:r>
      <w:r>
        <w:t>.</w:t>
      </w:r>
    </w:p>
    <w:p w:rsidR="00BA479F" w:rsidRDefault="00BA479F" w:rsidP="0021474D">
      <w:pPr>
        <w:rPr>
          <w:sz w:val="24"/>
        </w:rPr>
      </w:pPr>
      <w:bookmarkStart w:id="3" w:name="rady"/>
      <w:bookmarkEnd w:id="3"/>
    </w:p>
    <w:p w:rsidR="0021474D" w:rsidRPr="00BA479F" w:rsidRDefault="0021474D" w:rsidP="00BA479F">
      <w:pPr>
        <w:pStyle w:val="Boxodrky"/>
        <w:numPr>
          <w:ilvl w:val="0"/>
          <w:numId w:val="0"/>
        </w:numPr>
        <w:ind w:left="357" w:hanging="357"/>
      </w:pPr>
      <w:r w:rsidRPr="00BA479F">
        <w:t>N</w:t>
      </w:r>
      <w:r w:rsidR="00BA479F" w:rsidRPr="00BA479F">
        <w:t xml:space="preserve">a závěr této podkapitolky připojme </w:t>
      </w:r>
      <w:r w:rsidR="00BA479F" w:rsidRPr="00BA479F">
        <w:rPr>
          <w:b/>
        </w:rPr>
        <w:t>n</w:t>
      </w:r>
      <w:r w:rsidRPr="00BA479F">
        <w:rPr>
          <w:b/>
        </w:rPr>
        <w:t xml:space="preserve">ěkolik </w:t>
      </w:r>
      <w:r w:rsidR="00BA479F" w:rsidRPr="00BA479F">
        <w:rPr>
          <w:b/>
        </w:rPr>
        <w:t>důležitých rád k putovním táborům:</w:t>
      </w:r>
    </w:p>
    <w:p w:rsidR="0021474D" w:rsidRPr="00332C02" w:rsidRDefault="0021474D" w:rsidP="00BA479F">
      <w:pPr>
        <w:pStyle w:val="Boxodrky"/>
      </w:pPr>
      <w:r w:rsidRPr="00332C02">
        <w:t>potraviny se musí připravovat tak, aby nezbylo nic, co nelze přepravovat</w:t>
      </w:r>
      <w:r w:rsidR="00BA479F">
        <w:t>,</w:t>
      </w:r>
    </w:p>
    <w:p w:rsidR="0021474D" w:rsidRPr="00332C02" w:rsidRDefault="0021474D" w:rsidP="00BA479F">
      <w:pPr>
        <w:pStyle w:val="Boxodrky"/>
      </w:pPr>
      <w:r w:rsidRPr="00332C02">
        <w:t>potraviny, které se nesmí namočit, přepravujeme ve vodotěsných barelech (</w:t>
      </w:r>
      <w:r>
        <w:t>lahvích</w:t>
      </w:r>
      <w:r w:rsidRPr="00332C02">
        <w:t>)</w:t>
      </w:r>
      <w:r w:rsidR="00BA479F">
        <w:t>,</w:t>
      </w:r>
    </w:p>
    <w:p w:rsidR="0021474D" w:rsidRPr="00332C02" w:rsidRDefault="0021474D" w:rsidP="00BA479F">
      <w:pPr>
        <w:pStyle w:val="Boxodrky"/>
      </w:pPr>
      <w:r w:rsidRPr="00332C02">
        <w:t>všechny sypké a tekuté potraviny (cukr, sůl, mouka, krupice,</w:t>
      </w:r>
      <w:r>
        <w:t xml:space="preserve"> kakao, strouhanka, sirup</w:t>
      </w:r>
      <w:r w:rsidR="00BA479F">
        <w:t>…</w:t>
      </w:r>
      <w:r>
        <w:t>)</w:t>
      </w:r>
      <w:r w:rsidR="00BA479F">
        <w:t>,</w:t>
      </w:r>
      <w:r>
        <w:t xml:space="preserve"> </w:t>
      </w:r>
      <w:r w:rsidRPr="00332C02">
        <w:t>skladujeme a přepravujeme v uzavíratelných umělohmotných lahvích. Nejlépe vše co není takto baleno přesypat a přelít do polyetylénových lah</w:t>
      </w:r>
      <w:r w:rsidR="00BA479F">
        <w:t>ví (PET) od limonád,</w:t>
      </w:r>
    </w:p>
    <w:p w:rsidR="0021474D" w:rsidRPr="00332C02" w:rsidRDefault="0021474D" w:rsidP="00BA479F">
      <w:pPr>
        <w:pStyle w:val="Boxodrky"/>
      </w:pPr>
      <w:r w:rsidRPr="00332C02">
        <w:t xml:space="preserve">při nákupu potravin vždy myslet na studená jídla na vodu. Někdy je možné a </w:t>
      </w:r>
      <w:r w:rsidR="00BA479F">
        <w:t>výhodné obědvat přímo na lodích,</w:t>
      </w:r>
    </w:p>
    <w:p w:rsidR="0021474D" w:rsidRPr="00332C02" w:rsidRDefault="0021474D" w:rsidP="00BA479F">
      <w:pPr>
        <w:pStyle w:val="Boxodrky"/>
      </w:pPr>
      <w:r w:rsidRPr="00332C02">
        <w:t>nespalitelné odpadky vždy likvidovat odvozem do kontejneru nebo popelnic</w:t>
      </w:r>
      <w:r w:rsidR="00BA479F">
        <w:t>,</w:t>
      </w:r>
    </w:p>
    <w:p w:rsidR="0021474D" w:rsidRPr="00332C02" w:rsidRDefault="0021474D" w:rsidP="00BA479F">
      <w:pPr>
        <w:pStyle w:val="Boxodrky"/>
      </w:pPr>
      <w:r w:rsidRPr="00332C02">
        <w:t>na tábořištích bez záchodů chodit na záchod vždy s polní lopatkou a vše zakopat</w:t>
      </w:r>
      <w:r w:rsidR="00BA479F">
        <w:t>,</w:t>
      </w:r>
    </w:p>
    <w:p w:rsidR="0021474D" w:rsidRPr="00332C02" w:rsidRDefault="0021474D" w:rsidP="00BA479F">
      <w:pPr>
        <w:pStyle w:val="Boxodrky"/>
      </w:pPr>
      <w:r w:rsidRPr="00332C02">
        <w:t xml:space="preserve">bagáž </w:t>
      </w:r>
      <w:r>
        <w:t xml:space="preserve">(minimálně tu neplovoucí) </w:t>
      </w:r>
      <w:r w:rsidRPr="00332C02">
        <w:t xml:space="preserve">na lodích přivazovat, i pokud máme jet zdánlivě jednoduchou trasu, nedopustit, aby se </w:t>
      </w:r>
      <w:r>
        <w:t>účastníkům</w:t>
      </w:r>
      <w:r w:rsidRPr="00332C02">
        <w:t xml:space="preserve"> povalovaly jakékoli věci volně na lodích</w:t>
      </w:r>
      <w:r w:rsidR="00BA479F">
        <w:t>,</w:t>
      </w:r>
    </w:p>
    <w:p w:rsidR="0021474D" w:rsidRPr="00332C02" w:rsidRDefault="0021474D" w:rsidP="00BA479F">
      <w:pPr>
        <w:pStyle w:val="Boxodrky"/>
      </w:pPr>
      <w:r w:rsidRPr="00332C02">
        <w:t>jízdu zpestřovat různými hrami, koupáním a zastávkami, dbát na poznávání míst, kudy jedeme</w:t>
      </w:r>
      <w:r w:rsidR="00BA479F">
        <w:t>,</w:t>
      </w:r>
    </w:p>
    <w:p w:rsidR="0021474D" w:rsidRPr="00332C02" w:rsidRDefault="0021474D" w:rsidP="00BA479F">
      <w:pPr>
        <w:pStyle w:val="Boxodrky"/>
      </w:pPr>
      <w:r w:rsidRPr="00332C02">
        <w:t xml:space="preserve">příjemnou změnou při plavbě jsou sjízdné jezy, nechejte </w:t>
      </w:r>
      <w:r>
        <w:t>účastníky</w:t>
      </w:r>
      <w:r w:rsidRPr="00332C02">
        <w:t>, aby je překonávaly samy, pokud je to jen trochu možné</w:t>
      </w:r>
      <w:r w:rsidR="00BA479F">
        <w:t>,</w:t>
      </w:r>
    </w:p>
    <w:p w:rsidR="0021474D" w:rsidRPr="00332C02" w:rsidRDefault="0021474D" w:rsidP="00BA479F">
      <w:pPr>
        <w:pStyle w:val="Boxodrky"/>
      </w:pPr>
      <w:r w:rsidRPr="00332C02">
        <w:t>vždy přepravujte alespoň minimální množství vody, které vystačí do dalšího rána, nikdy nevíte, zda nebudete nuceni nouzově tábořit, někdy je dobré převážet i malou zásobu dříví na uvaření večeře</w:t>
      </w:r>
      <w:r w:rsidR="00BA479F">
        <w:t>.</w:t>
      </w:r>
    </w:p>
    <w:p w:rsidR="0021474D" w:rsidRPr="008B2347" w:rsidRDefault="0021474D" w:rsidP="00BA479F">
      <w:pPr>
        <w:pStyle w:val="Nadpis5"/>
      </w:pPr>
      <w:r w:rsidRPr="008B2347">
        <w:t xml:space="preserve">Kombinované </w:t>
      </w:r>
      <w:r w:rsidR="00BA479F">
        <w:t xml:space="preserve">vodácké </w:t>
      </w:r>
      <w:r w:rsidRPr="008B2347">
        <w:t>tábory</w:t>
      </w:r>
    </w:p>
    <w:p w:rsidR="0021474D" w:rsidRPr="00BA479F" w:rsidRDefault="00BA479F" w:rsidP="00BA479F">
      <w:pPr>
        <w:ind w:firstLine="708"/>
      </w:pPr>
      <w:r>
        <w:t xml:space="preserve">Tento druh v sobě kombinuje stálý a putovní tábor a je vhodný zejména </w:t>
      </w:r>
      <w:r w:rsidR="0021474D" w:rsidRPr="00332C02">
        <w:t>pro mladší skauty. Důležité je najít vhodné místo u řeky, kde se bude odehrávat stálá část tábora. Většinou na tomto místě začínáme nebo končíme putovní část tábora. Vhodné je naplánovat putování i s ohledem na střídání s jiným oddílem. Každopádně by putování mělo být s plnou bagáží a</w:t>
      </w:r>
      <w:r>
        <w:t xml:space="preserve"> nejméně třemi nocemi táboření.</w:t>
      </w:r>
    </w:p>
    <w:p w:rsidR="0021474D" w:rsidRPr="008B2347" w:rsidRDefault="0021474D" w:rsidP="00BA479F">
      <w:pPr>
        <w:pStyle w:val="Nadpis5"/>
      </w:pPr>
      <w:r w:rsidRPr="008B2347">
        <w:t xml:space="preserve">Hvězdicové </w:t>
      </w:r>
      <w:r w:rsidR="00BA479F">
        <w:t xml:space="preserve">vodácké </w:t>
      </w:r>
      <w:r w:rsidRPr="008B2347">
        <w:t>tábory</w:t>
      </w:r>
    </w:p>
    <w:p w:rsidR="0021474D" w:rsidRPr="00332C02" w:rsidRDefault="00BA479F" w:rsidP="00BA479F">
      <w:pPr>
        <w:ind w:firstLine="708"/>
      </w:pPr>
      <w:r>
        <w:t xml:space="preserve">Nejméně obvyklý druh táborů je tzv. hvězdicový, tedy tábor </w:t>
      </w:r>
      <w:r w:rsidR="0021474D" w:rsidRPr="00332C02">
        <w:t xml:space="preserve">se stálým hlavním stanem a výjezdy na putování po jednotlivých úsecích řek v okolí. Jako klasické skautské tábory nejsou vhodné, spíše jako týdenní tábor pro rovery na místech, kam se při klasických </w:t>
      </w:r>
      <w:r w:rsidR="0021474D">
        <w:t>„</w:t>
      </w:r>
      <w:proofErr w:type="spellStart"/>
      <w:r w:rsidR="0021474D" w:rsidRPr="00332C02">
        <w:t>puťácích</w:t>
      </w:r>
      <w:proofErr w:type="spellEnd"/>
      <w:r w:rsidR="0021474D">
        <w:t>“</w:t>
      </w:r>
      <w:r w:rsidR="0021474D" w:rsidRPr="00332C02">
        <w:t xml:space="preserve"> těžko dostaneme.</w:t>
      </w:r>
    </w:p>
    <w:p w:rsidR="00BA479F" w:rsidRDefault="00BA479F" w:rsidP="00BA479F">
      <w:pPr>
        <w:pStyle w:val="Nadpis5"/>
      </w:pPr>
      <w:r>
        <w:t xml:space="preserve">Vybrané </w:t>
      </w:r>
      <w:r w:rsidRPr="008B2347">
        <w:t xml:space="preserve">vhodné </w:t>
      </w:r>
      <w:r>
        <w:t xml:space="preserve">řeky </w:t>
      </w:r>
      <w:r w:rsidRPr="008B2347">
        <w:t xml:space="preserve">pro </w:t>
      </w:r>
      <w:r>
        <w:t>putovní tábory</w:t>
      </w:r>
    </w:p>
    <w:p w:rsidR="00BA479F" w:rsidRPr="00332C02" w:rsidRDefault="00BA479F" w:rsidP="00BA479F">
      <w:r w:rsidRPr="00332C02">
        <w:t>Berounka</w:t>
      </w:r>
      <w:r w:rsidRPr="00332C02">
        <w:tab/>
        <w:t>Chrást-Praha</w:t>
      </w:r>
    </w:p>
    <w:p w:rsidR="00BA479F" w:rsidRPr="00332C02" w:rsidRDefault="00BA479F" w:rsidP="00BA479F">
      <w:r w:rsidRPr="00332C02">
        <w:t>Lužnice</w:t>
      </w:r>
      <w:r w:rsidRPr="00332C02">
        <w:tab/>
        <w:t xml:space="preserve">Suchdol – Týn n. </w:t>
      </w:r>
      <w:proofErr w:type="spellStart"/>
      <w:r w:rsidRPr="00332C02">
        <w:t>Vlt</w:t>
      </w:r>
      <w:proofErr w:type="spellEnd"/>
      <w:r w:rsidRPr="00332C02">
        <w:t xml:space="preserve">. nebo Červená </w:t>
      </w:r>
      <w:proofErr w:type="spellStart"/>
      <w:proofErr w:type="gramStart"/>
      <w:r w:rsidRPr="00332C02">
        <w:t>n.Vlt</w:t>
      </w:r>
      <w:proofErr w:type="spellEnd"/>
      <w:proofErr w:type="gramEnd"/>
      <w:r w:rsidRPr="00332C02">
        <w:t>. (nejlépe Nová řeka, Nežárka)</w:t>
      </w:r>
    </w:p>
    <w:p w:rsidR="00BA479F" w:rsidRPr="00332C02" w:rsidRDefault="00BA479F" w:rsidP="00BA479F">
      <w:r w:rsidRPr="00332C02">
        <w:t>Ohře</w:t>
      </w:r>
      <w:r w:rsidRPr="00332C02">
        <w:tab/>
      </w:r>
      <w:r w:rsidRPr="00332C02">
        <w:tab/>
        <w:t>Tršnice - Kadaň (nebo Nechranice)</w:t>
      </w:r>
    </w:p>
    <w:p w:rsidR="00BA479F" w:rsidRPr="00332C02" w:rsidRDefault="00BA479F" w:rsidP="00BA479F">
      <w:r w:rsidRPr="00332C02">
        <w:t>Otava</w:t>
      </w:r>
      <w:r w:rsidRPr="00332C02">
        <w:tab/>
      </w:r>
      <w:r w:rsidRPr="00332C02">
        <w:tab/>
        <w:t xml:space="preserve">Rejštejn (nebo Sušice) - Červená n. </w:t>
      </w:r>
      <w:proofErr w:type="spellStart"/>
      <w:r w:rsidRPr="00332C02">
        <w:t>Vlt</w:t>
      </w:r>
      <w:proofErr w:type="spellEnd"/>
      <w:r w:rsidRPr="00332C02">
        <w:t>. (proti proudu Vltavy)</w:t>
      </w:r>
    </w:p>
    <w:p w:rsidR="00BA479F" w:rsidRPr="00332C02" w:rsidRDefault="00BA479F" w:rsidP="00BA479F">
      <w:r w:rsidRPr="00332C02">
        <w:lastRenderedPageBreak/>
        <w:t>Sázava</w:t>
      </w:r>
      <w:r w:rsidRPr="00332C02">
        <w:tab/>
        <w:t>Světlá n. S. (nebo Ledeč n. S.) - Praha</w:t>
      </w:r>
    </w:p>
    <w:p w:rsidR="00BA479F" w:rsidRPr="00332C02" w:rsidRDefault="00BA479F" w:rsidP="00BA479F">
      <w:r w:rsidRPr="00332C02">
        <w:t>Vltava</w:t>
      </w:r>
      <w:r w:rsidRPr="00332C02">
        <w:tab/>
      </w:r>
      <w:r w:rsidRPr="00332C02">
        <w:tab/>
        <w:t>Lenora (nebo Vyšší Brod) - České Budějovice</w:t>
      </w:r>
    </w:p>
    <w:p w:rsidR="0021474D" w:rsidRDefault="0021474D" w:rsidP="0021474D"/>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417"/>
        <w:gridCol w:w="6095"/>
      </w:tblGrid>
      <w:tr w:rsidR="00BA479F" w:rsidRPr="0021474D" w:rsidTr="00BA479F">
        <w:tc>
          <w:tcPr>
            <w:tcW w:w="1630" w:type="dxa"/>
          </w:tcPr>
          <w:p w:rsidR="00BA479F" w:rsidRPr="0021474D" w:rsidRDefault="00BA479F" w:rsidP="009A7005">
            <w:pPr>
              <w:jc w:val="center"/>
              <w:rPr>
                <w:rFonts w:cs="Arial"/>
                <w:b/>
                <w:szCs w:val="20"/>
              </w:rPr>
            </w:pPr>
            <w:r w:rsidRPr="0021474D">
              <w:rPr>
                <w:rFonts w:cs="Arial"/>
                <w:b/>
                <w:szCs w:val="20"/>
              </w:rPr>
              <w:t>Řeka</w:t>
            </w:r>
          </w:p>
        </w:tc>
        <w:tc>
          <w:tcPr>
            <w:tcW w:w="1417" w:type="dxa"/>
          </w:tcPr>
          <w:p w:rsidR="00BA479F" w:rsidRPr="0021474D" w:rsidRDefault="00BA479F" w:rsidP="009A7005">
            <w:pPr>
              <w:jc w:val="center"/>
              <w:rPr>
                <w:rFonts w:cs="Arial"/>
                <w:b/>
                <w:szCs w:val="20"/>
              </w:rPr>
            </w:pPr>
            <w:r w:rsidRPr="0021474D">
              <w:rPr>
                <w:rFonts w:cs="Arial"/>
                <w:b/>
                <w:szCs w:val="20"/>
              </w:rPr>
              <w:t>Obtížnost</w:t>
            </w:r>
          </w:p>
        </w:tc>
        <w:tc>
          <w:tcPr>
            <w:tcW w:w="6095" w:type="dxa"/>
          </w:tcPr>
          <w:p w:rsidR="00BA479F" w:rsidRPr="0021474D" w:rsidRDefault="00BA479F" w:rsidP="009A7005">
            <w:pPr>
              <w:jc w:val="center"/>
              <w:rPr>
                <w:rFonts w:cs="Arial"/>
                <w:b/>
                <w:szCs w:val="20"/>
              </w:rPr>
            </w:pPr>
            <w:r w:rsidRPr="0021474D">
              <w:rPr>
                <w:rFonts w:cs="Arial"/>
                <w:b/>
                <w:szCs w:val="20"/>
              </w:rPr>
              <w:t>Trasa</w:t>
            </w:r>
          </w:p>
        </w:tc>
      </w:tr>
      <w:tr w:rsidR="00BA479F" w:rsidRPr="0021474D" w:rsidTr="00BA479F">
        <w:tc>
          <w:tcPr>
            <w:tcW w:w="1630" w:type="dxa"/>
          </w:tcPr>
          <w:p w:rsidR="00BA479F" w:rsidRPr="0021474D" w:rsidRDefault="00BA479F" w:rsidP="009A7005">
            <w:pPr>
              <w:jc w:val="left"/>
              <w:rPr>
                <w:rFonts w:cs="Arial"/>
                <w:szCs w:val="20"/>
              </w:rPr>
            </w:pPr>
            <w:r w:rsidRPr="0021474D">
              <w:rPr>
                <w:rFonts w:cs="Arial"/>
                <w:szCs w:val="20"/>
              </w:rPr>
              <w:t>Berounka</w:t>
            </w:r>
          </w:p>
        </w:tc>
        <w:tc>
          <w:tcPr>
            <w:tcW w:w="1417" w:type="dxa"/>
          </w:tcPr>
          <w:p w:rsidR="00BA479F" w:rsidRPr="0021474D" w:rsidRDefault="00BA479F" w:rsidP="009A7005">
            <w:pPr>
              <w:jc w:val="left"/>
              <w:rPr>
                <w:rFonts w:cs="Arial"/>
                <w:szCs w:val="20"/>
              </w:rPr>
            </w:pPr>
          </w:p>
        </w:tc>
        <w:tc>
          <w:tcPr>
            <w:tcW w:w="6095" w:type="dxa"/>
          </w:tcPr>
          <w:p w:rsidR="00BA479F" w:rsidRPr="0021474D" w:rsidRDefault="00BA479F" w:rsidP="009A7005">
            <w:pPr>
              <w:jc w:val="left"/>
              <w:rPr>
                <w:rFonts w:cs="Arial"/>
                <w:szCs w:val="20"/>
              </w:rPr>
            </w:pPr>
            <w:r>
              <w:rPr>
                <w:rFonts w:cs="Arial"/>
                <w:szCs w:val="20"/>
              </w:rPr>
              <w:t>Chrást – Praha</w:t>
            </w:r>
          </w:p>
        </w:tc>
      </w:tr>
      <w:tr w:rsidR="00BA479F" w:rsidRPr="0021474D" w:rsidTr="00BA479F">
        <w:tc>
          <w:tcPr>
            <w:tcW w:w="1630" w:type="dxa"/>
          </w:tcPr>
          <w:p w:rsidR="00BA479F" w:rsidRPr="0021474D" w:rsidRDefault="00BA479F" w:rsidP="009A7005">
            <w:pPr>
              <w:jc w:val="left"/>
              <w:rPr>
                <w:rFonts w:cs="Arial"/>
                <w:szCs w:val="20"/>
              </w:rPr>
            </w:pPr>
            <w:r>
              <w:rPr>
                <w:rFonts w:cs="Arial"/>
                <w:szCs w:val="20"/>
              </w:rPr>
              <w:t>Lužnice</w:t>
            </w:r>
          </w:p>
        </w:tc>
        <w:tc>
          <w:tcPr>
            <w:tcW w:w="1417" w:type="dxa"/>
          </w:tcPr>
          <w:p w:rsidR="00BA479F" w:rsidRPr="0021474D" w:rsidRDefault="00BA479F" w:rsidP="009A7005">
            <w:pPr>
              <w:jc w:val="left"/>
              <w:rPr>
                <w:rFonts w:cs="Arial"/>
                <w:szCs w:val="20"/>
              </w:rPr>
            </w:pPr>
          </w:p>
        </w:tc>
        <w:tc>
          <w:tcPr>
            <w:tcW w:w="6095" w:type="dxa"/>
          </w:tcPr>
          <w:p w:rsidR="00BA479F" w:rsidRPr="0021474D" w:rsidRDefault="00BA479F" w:rsidP="00BA479F">
            <w:pPr>
              <w:jc w:val="left"/>
              <w:rPr>
                <w:rFonts w:cs="Arial"/>
                <w:szCs w:val="20"/>
              </w:rPr>
            </w:pPr>
            <w:r w:rsidRPr="00332C02">
              <w:t xml:space="preserve">Suchdol </w:t>
            </w:r>
            <w:r>
              <w:t xml:space="preserve">nad Lužnicí </w:t>
            </w:r>
            <w:r w:rsidRPr="00332C02">
              <w:t>– Týn n</w:t>
            </w:r>
            <w:r>
              <w:t>ad</w:t>
            </w:r>
            <w:r w:rsidRPr="00332C02">
              <w:t xml:space="preserve"> Vlt</w:t>
            </w:r>
            <w:r>
              <w:t>avou</w:t>
            </w:r>
            <w:r w:rsidRPr="00332C02">
              <w:t xml:space="preserve"> nebo Červená </w:t>
            </w:r>
            <w:r>
              <w:t>nad Vltavou</w:t>
            </w:r>
            <w:r w:rsidRPr="00332C02">
              <w:t xml:space="preserve"> (nejlépe Nová řeka, Nežárka)</w:t>
            </w:r>
          </w:p>
        </w:tc>
      </w:tr>
      <w:tr w:rsidR="00BA479F" w:rsidRPr="0021474D" w:rsidTr="00BA479F">
        <w:tc>
          <w:tcPr>
            <w:tcW w:w="1630" w:type="dxa"/>
          </w:tcPr>
          <w:p w:rsidR="00BA479F" w:rsidRPr="0021474D" w:rsidRDefault="00886777" w:rsidP="009A7005">
            <w:pPr>
              <w:jc w:val="left"/>
              <w:rPr>
                <w:rFonts w:cs="Arial"/>
                <w:szCs w:val="20"/>
              </w:rPr>
            </w:pPr>
            <w:r>
              <w:rPr>
                <w:rFonts w:cs="Arial"/>
                <w:szCs w:val="20"/>
              </w:rPr>
              <w:t>Ohře</w:t>
            </w:r>
          </w:p>
        </w:tc>
        <w:tc>
          <w:tcPr>
            <w:tcW w:w="1417" w:type="dxa"/>
          </w:tcPr>
          <w:p w:rsidR="00BA479F" w:rsidRPr="0021474D" w:rsidRDefault="00BA479F" w:rsidP="009A7005">
            <w:pPr>
              <w:jc w:val="left"/>
              <w:rPr>
                <w:rFonts w:cs="Arial"/>
                <w:szCs w:val="20"/>
              </w:rPr>
            </w:pPr>
          </w:p>
        </w:tc>
        <w:tc>
          <w:tcPr>
            <w:tcW w:w="6095" w:type="dxa"/>
          </w:tcPr>
          <w:p w:rsidR="00BA479F" w:rsidRPr="00886777" w:rsidRDefault="00886777" w:rsidP="00886777">
            <w:r w:rsidRPr="00332C02">
              <w:t>Tr</w:t>
            </w:r>
            <w:r>
              <w:t>šnice – Kadaň (nebo Nechranice)</w:t>
            </w:r>
          </w:p>
        </w:tc>
      </w:tr>
      <w:tr w:rsidR="00BA479F" w:rsidRPr="0021474D" w:rsidTr="00BA479F">
        <w:tc>
          <w:tcPr>
            <w:tcW w:w="1630" w:type="dxa"/>
          </w:tcPr>
          <w:p w:rsidR="00BA479F" w:rsidRPr="0021474D" w:rsidRDefault="00886777" w:rsidP="009A7005">
            <w:pPr>
              <w:jc w:val="left"/>
              <w:rPr>
                <w:rFonts w:cs="Arial"/>
                <w:szCs w:val="20"/>
              </w:rPr>
            </w:pPr>
            <w:r>
              <w:rPr>
                <w:rFonts w:cs="Arial"/>
                <w:szCs w:val="20"/>
              </w:rPr>
              <w:t>Otava</w:t>
            </w:r>
          </w:p>
        </w:tc>
        <w:tc>
          <w:tcPr>
            <w:tcW w:w="1417" w:type="dxa"/>
          </w:tcPr>
          <w:p w:rsidR="00BA479F" w:rsidRPr="0021474D" w:rsidRDefault="00BA479F" w:rsidP="009A7005">
            <w:pPr>
              <w:jc w:val="left"/>
              <w:rPr>
                <w:rFonts w:cs="Arial"/>
                <w:szCs w:val="20"/>
              </w:rPr>
            </w:pPr>
          </w:p>
        </w:tc>
        <w:tc>
          <w:tcPr>
            <w:tcW w:w="6095" w:type="dxa"/>
          </w:tcPr>
          <w:p w:rsidR="00BA479F" w:rsidRPr="00886777" w:rsidRDefault="00886777" w:rsidP="00886777">
            <w:pPr>
              <w:jc w:val="left"/>
            </w:pPr>
            <w:r w:rsidRPr="00332C02">
              <w:t xml:space="preserve">Rejštejn (nebo Sušice) </w:t>
            </w:r>
            <w:r>
              <w:t>–</w:t>
            </w:r>
            <w:r w:rsidRPr="00332C02">
              <w:t xml:space="preserve"> Červená </w:t>
            </w:r>
            <w:r>
              <w:t xml:space="preserve">nad Vltavou </w:t>
            </w:r>
            <w:r w:rsidRPr="00332C02">
              <w:t>(proti proudu Vltavy)</w:t>
            </w:r>
          </w:p>
        </w:tc>
      </w:tr>
      <w:tr w:rsidR="00BA479F" w:rsidRPr="0021474D" w:rsidTr="00BA479F">
        <w:tc>
          <w:tcPr>
            <w:tcW w:w="1630" w:type="dxa"/>
          </w:tcPr>
          <w:p w:rsidR="00BA479F" w:rsidRPr="0021474D" w:rsidRDefault="00886777" w:rsidP="009A7005">
            <w:pPr>
              <w:jc w:val="left"/>
              <w:rPr>
                <w:rFonts w:cs="Arial"/>
                <w:szCs w:val="20"/>
              </w:rPr>
            </w:pPr>
            <w:r>
              <w:rPr>
                <w:rFonts w:cs="Arial"/>
                <w:szCs w:val="20"/>
              </w:rPr>
              <w:t>Sázava</w:t>
            </w:r>
          </w:p>
        </w:tc>
        <w:tc>
          <w:tcPr>
            <w:tcW w:w="1417" w:type="dxa"/>
          </w:tcPr>
          <w:p w:rsidR="00BA479F" w:rsidRPr="0021474D" w:rsidRDefault="00BA479F" w:rsidP="009A7005">
            <w:pPr>
              <w:jc w:val="left"/>
              <w:rPr>
                <w:rFonts w:cs="Arial"/>
                <w:szCs w:val="20"/>
              </w:rPr>
            </w:pPr>
          </w:p>
        </w:tc>
        <w:tc>
          <w:tcPr>
            <w:tcW w:w="6095" w:type="dxa"/>
          </w:tcPr>
          <w:p w:rsidR="00BA479F" w:rsidRPr="00886777" w:rsidRDefault="00886777" w:rsidP="00886777">
            <w:pPr>
              <w:jc w:val="left"/>
            </w:pPr>
            <w:r w:rsidRPr="00332C02">
              <w:t xml:space="preserve">Světlá </w:t>
            </w:r>
            <w:r>
              <w:t>nad Sázavou</w:t>
            </w:r>
            <w:r w:rsidRPr="00332C02">
              <w:t xml:space="preserve"> (nebo Ledeč </w:t>
            </w:r>
            <w:r>
              <w:t>nad Sázavou</w:t>
            </w:r>
            <w:r w:rsidRPr="00332C02">
              <w:t xml:space="preserve">) </w:t>
            </w:r>
            <w:r>
              <w:t>–</w:t>
            </w:r>
            <w:r w:rsidRPr="00332C02">
              <w:t xml:space="preserve"> Praha</w:t>
            </w:r>
          </w:p>
        </w:tc>
      </w:tr>
      <w:tr w:rsidR="00BA479F" w:rsidRPr="0021474D" w:rsidTr="00BA479F">
        <w:tc>
          <w:tcPr>
            <w:tcW w:w="1630" w:type="dxa"/>
          </w:tcPr>
          <w:p w:rsidR="00BA479F" w:rsidRPr="0021474D" w:rsidRDefault="00886777" w:rsidP="009A7005">
            <w:pPr>
              <w:jc w:val="left"/>
              <w:rPr>
                <w:rFonts w:cs="Arial"/>
                <w:szCs w:val="20"/>
              </w:rPr>
            </w:pPr>
            <w:r>
              <w:rPr>
                <w:rFonts w:cs="Arial"/>
                <w:szCs w:val="20"/>
              </w:rPr>
              <w:t>Vltava</w:t>
            </w:r>
          </w:p>
        </w:tc>
        <w:tc>
          <w:tcPr>
            <w:tcW w:w="1417" w:type="dxa"/>
          </w:tcPr>
          <w:p w:rsidR="00BA479F" w:rsidRPr="0021474D" w:rsidRDefault="00BA479F" w:rsidP="009A7005">
            <w:pPr>
              <w:jc w:val="left"/>
              <w:rPr>
                <w:rFonts w:cs="Arial"/>
                <w:szCs w:val="20"/>
              </w:rPr>
            </w:pPr>
          </w:p>
        </w:tc>
        <w:tc>
          <w:tcPr>
            <w:tcW w:w="6095" w:type="dxa"/>
          </w:tcPr>
          <w:p w:rsidR="00BA479F" w:rsidRPr="0021474D" w:rsidRDefault="00886777" w:rsidP="009A7005">
            <w:pPr>
              <w:jc w:val="left"/>
              <w:rPr>
                <w:rFonts w:cs="Arial"/>
                <w:szCs w:val="20"/>
              </w:rPr>
            </w:pPr>
            <w:r>
              <w:rPr>
                <w:rFonts w:cs="Arial"/>
                <w:szCs w:val="20"/>
              </w:rPr>
              <w:t>Lenora (nebo Vyšší Brod) – České Budějovice</w:t>
            </w:r>
          </w:p>
        </w:tc>
      </w:tr>
    </w:tbl>
    <w:p w:rsidR="0021474D" w:rsidRDefault="0021474D" w:rsidP="0021474D">
      <w:pPr>
        <w:pStyle w:val="Zkladntextodsazen"/>
        <w:rPr>
          <w:sz w:val="16"/>
        </w:rPr>
      </w:pPr>
      <w:bookmarkStart w:id="4" w:name="reky"/>
      <w:bookmarkEnd w:id="4"/>
    </w:p>
    <w:p w:rsidR="0021474D" w:rsidRPr="00886777" w:rsidRDefault="0021474D" w:rsidP="00886777">
      <w:pPr>
        <w:pStyle w:val="Boxshrnut"/>
        <w:ind w:firstLine="708"/>
        <w:rPr>
          <w:b/>
        </w:rPr>
      </w:pPr>
      <w:r w:rsidRPr="00886777">
        <w:rPr>
          <w:b/>
        </w:rPr>
        <w:t xml:space="preserve">Znalost základů hydrologie, topologie a topografie, stejně jako kilometráží, vhodných řek, zdrojů informací a schopnost s nimi pracovat je nezbytnou součástí kompetenčního profilu kapitána vodních </w:t>
      </w:r>
      <w:proofErr w:type="gramStart"/>
      <w:r w:rsidRPr="00886777">
        <w:rPr>
          <w:b/>
        </w:rPr>
        <w:t>skautů které</w:t>
      </w:r>
      <w:proofErr w:type="gramEnd"/>
      <w:r w:rsidRPr="00886777">
        <w:rPr>
          <w:b/>
        </w:rPr>
        <w:t xml:space="preserve"> mu umožní naplánovat úspěšné vícedenní i táborové plavby.</w:t>
      </w:r>
    </w:p>
    <w:p w:rsidR="00886777" w:rsidRDefault="00886777" w:rsidP="0021474D">
      <w:pPr>
        <w:pStyle w:val="Literatura"/>
        <w:rPr>
          <w:b/>
          <w:szCs w:val="20"/>
        </w:rPr>
      </w:pPr>
    </w:p>
    <w:p w:rsidR="0021474D" w:rsidRPr="0021474D" w:rsidRDefault="0021474D" w:rsidP="0021474D">
      <w:pPr>
        <w:pStyle w:val="Literatura"/>
        <w:rPr>
          <w:b/>
          <w:szCs w:val="20"/>
        </w:rPr>
      </w:pPr>
      <w:r w:rsidRPr="0021474D">
        <w:rPr>
          <w:b/>
          <w:szCs w:val="20"/>
        </w:rPr>
        <w:t>Použitá a doporučená literatura:</w:t>
      </w:r>
    </w:p>
    <w:p w:rsidR="0021474D" w:rsidRDefault="0021474D" w:rsidP="0021474D">
      <w:pPr>
        <w:pStyle w:val="Literatura"/>
        <w:rPr>
          <w:rFonts w:cs="Arial"/>
          <w:color w:val="000000"/>
          <w:szCs w:val="20"/>
          <w:shd w:val="clear" w:color="auto" w:fill="FFFFFF"/>
        </w:rPr>
      </w:pPr>
      <w:r>
        <w:rPr>
          <w:rFonts w:cs="Arial"/>
          <w:color w:val="000000"/>
          <w:szCs w:val="20"/>
          <w:shd w:val="clear" w:color="auto" w:fill="FFFFFF"/>
        </w:rPr>
        <w:t xml:space="preserve">VEIT, J. </w:t>
      </w:r>
      <w:r w:rsidRPr="0021474D">
        <w:rPr>
          <w:rFonts w:cs="Arial"/>
          <w:color w:val="000000"/>
          <w:szCs w:val="20"/>
          <w:shd w:val="clear" w:color="auto" w:fill="FFFFFF"/>
        </w:rPr>
        <w:t>Malé vodácké putování. Materiál ke Kapitánské zkoušce</w:t>
      </w:r>
      <w:r>
        <w:rPr>
          <w:rFonts w:cs="Arial"/>
          <w:color w:val="000000"/>
          <w:szCs w:val="20"/>
          <w:shd w:val="clear" w:color="auto" w:fill="FFFFFF"/>
        </w:rPr>
        <w:t xml:space="preserve">. Rukopis, </w:t>
      </w:r>
      <w:r w:rsidRPr="0021474D">
        <w:rPr>
          <w:rFonts w:cs="Arial"/>
          <w:color w:val="000000"/>
          <w:szCs w:val="20"/>
          <w:shd w:val="clear" w:color="auto" w:fill="FFFFFF"/>
        </w:rPr>
        <w:t>2012</w:t>
      </w:r>
      <w:r>
        <w:rPr>
          <w:rFonts w:cs="Arial"/>
          <w:color w:val="000000"/>
          <w:szCs w:val="20"/>
          <w:shd w:val="clear" w:color="auto" w:fill="FFFFFF"/>
        </w:rPr>
        <w:t>.</w:t>
      </w:r>
    </w:p>
    <w:p w:rsidR="00FE3E8E" w:rsidRDefault="00FE3E8E" w:rsidP="0021474D">
      <w:pPr>
        <w:pStyle w:val="Literatura"/>
        <w:rPr>
          <w:rFonts w:cs="Arial"/>
          <w:color w:val="000000"/>
          <w:szCs w:val="20"/>
          <w:shd w:val="clear" w:color="auto" w:fill="FFFFFF"/>
        </w:rPr>
      </w:pPr>
    </w:p>
    <w:p w:rsidR="00FE3E8E" w:rsidRDefault="00FE3E8E" w:rsidP="00FE3E8E">
      <w:pPr>
        <w:jc w:val="left"/>
        <w:rPr>
          <w:rFonts w:cs="Arial"/>
          <w:i/>
          <w:szCs w:val="20"/>
        </w:rPr>
      </w:pPr>
      <w:r w:rsidRPr="00FE3E8E">
        <w:rPr>
          <w:rFonts w:cs="Arial"/>
          <w:i/>
          <w:szCs w:val="20"/>
        </w:rPr>
        <w:t xml:space="preserve">Zpracoval </w:t>
      </w:r>
      <w:r>
        <w:rPr>
          <w:rFonts w:cs="Arial"/>
          <w:i/>
          <w:szCs w:val="20"/>
        </w:rPr>
        <w:t>David Svoboda – Cedník</w:t>
      </w:r>
    </w:p>
    <w:p w:rsidR="00FE3E8E" w:rsidRPr="0021474D" w:rsidRDefault="00FE3E8E" w:rsidP="0021474D">
      <w:pPr>
        <w:pStyle w:val="Literatura"/>
        <w:rPr>
          <w:szCs w:val="20"/>
        </w:rPr>
      </w:pPr>
    </w:p>
    <w:p w:rsidR="00D26E03" w:rsidRDefault="00D26E03">
      <w:pPr>
        <w:jc w:val="left"/>
        <w:rPr>
          <w:rFonts w:cs="Arial"/>
          <w:szCs w:val="20"/>
        </w:rPr>
      </w:pPr>
      <w:r>
        <w:rPr>
          <w:rFonts w:cs="Arial"/>
          <w:szCs w:val="20"/>
        </w:rPr>
        <w:br w:type="page"/>
      </w:r>
    </w:p>
    <w:p w:rsidR="00D26E03" w:rsidRDefault="00D26E03" w:rsidP="00D26E03">
      <w:pPr>
        <w:pStyle w:val="Nadpis2"/>
        <w:rPr>
          <w:lang w:eastAsia="cs-CZ"/>
        </w:rPr>
      </w:pPr>
      <w:proofErr w:type="gramStart"/>
      <w:r>
        <w:rPr>
          <w:lang w:eastAsia="cs-CZ"/>
        </w:rPr>
        <w:lastRenderedPageBreak/>
        <w:t>VI.2 Řízení</w:t>
      </w:r>
      <w:proofErr w:type="gramEnd"/>
      <w:r>
        <w:rPr>
          <w:lang w:eastAsia="cs-CZ"/>
        </w:rPr>
        <w:t xml:space="preserve"> a organizace plavby</w:t>
      </w:r>
    </w:p>
    <w:p w:rsidR="00D26E03" w:rsidRPr="00D26E03" w:rsidRDefault="00D26E03" w:rsidP="00D26E03">
      <w:pPr>
        <w:rPr>
          <w:lang w:eastAsia="cs-CZ"/>
        </w:rPr>
      </w:pP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
        <w:gridCol w:w="3969"/>
        <w:gridCol w:w="4779"/>
      </w:tblGrid>
      <w:tr w:rsidR="00D26E03" w:rsidRPr="00DD3C2F" w:rsidTr="009A7005">
        <w:trPr>
          <w:trHeight w:val="1380"/>
        </w:trPr>
        <w:tc>
          <w:tcPr>
            <w:tcW w:w="397" w:type="dxa"/>
          </w:tcPr>
          <w:p w:rsidR="00D26E03" w:rsidRPr="003E2F53" w:rsidRDefault="00D26E03" w:rsidP="009A7005">
            <w:pPr>
              <w:jc w:val="left"/>
              <w:rPr>
                <w:rFonts w:eastAsia="Times New Roman" w:cs="Arial"/>
                <w:b/>
                <w:bCs/>
                <w:szCs w:val="20"/>
                <w:lang w:eastAsia="cs-CZ"/>
              </w:rPr>
            </w:pPr>
            <w:r w:rsidRPr="003E2F53">
              <w:rPr>
                <w:rFonts w:eastAsia="Times New Roman" w:cs="Arial"/>
                <w:b/>
                <w:bCs/>
                <w:szCs w:val="20"/>
                <w:lang w:eastAsia="cs-CZ"/>
              </w:rPr>
              <w:t>17</w:t>
            </w:r>
          </w:p>
        </w:tc>
        <w:tc>
          <w:tcPr>
            <w:tcW w:w="3969" w:type="dxa"/>
            <w:shd w:val="clear" w:color="auto" w:fill="auto"/>
            <w:hideMark/>
          </w:tcPr>
          <w:p w:rsidR="00D26E03" w:rsidRPr="003E2F53" w:rsidRDefault="00D26E03" w:rsidP="009A7005">
            <w:pPr>
              <w:jc w:val="left"/>
              <w:rPr>
                <w:rFonts w:eastAsia="Times New Roman" w:cs="Arial"/>
                <w:b/>
                <w:bCs/>
                <w:szCs w:val="20"/>
                <w:lang w:eastAsia="cs-CZ"/>
              </w:rPr>
            </w:pPr>
            <w:r w:rsidRPr="003E2F53">
              <w:rPr>
                <w:rFonts w:eastAsia="Times New Roman" w:cs="Arial"/>
                <w:b/>
                <w:bCs/>
                <w:szCs w:val="20"/>
                <w:lang w:eastAsia="cs-CZ"/>
              </w:rPr>
              <w:t>Dokáže naplánovat a připravit plavbu skupiny plavidel poháněných pádly na vodních plochách a tekoucí vodě do obtížnosti WW II.</w:t>
            </w:r>
          </w:p>
        </w:tc>
        <w:tc>
          <w:tcPr>
            <w:tcW w:w="4779" w:type="dxa"/>
            <w:shd w:val="clear" w:color="auto" w:fill="auto"/>
            <w:hideMark/>
          </w:tcPr>
          <w:p w:rsidR="00D26E03" w:rsidRPr="003E2F53" w:rsidRDefault="00D26E03" w:rsidP="009A7005">
            <w:pPr>
              <w:jc w:val="left"/>
              <w:rPr>
                <w:rFonts w:eastAsia="Times New Roman" w:cs="Arial"/>
                <w:szCs w:val="20"/>
                <w:lang w:eastAsia="cs-CZ"/>
              </w:rPr>
            </w:pPr>
            <w:r w:rsidRPr="003E2F53">
              <w:rPr>
                <w:rFonts w:eastAsia="Times New Roman" w:cs="Arial"/>
                <w:szCs w:val="20"/>
                <w:lang w:eastAsia="cs-CZ"/>
              </w:rPr>
              <w:t>Umí řídit skupinu jasnými povely. Dokáže ji předem proškolit. Předchází nebezpečným situacím. Má přehled o vodních stavbách (hrozící nebezpečí a překonávání). Dokáže pracovat s kilometráží a vodáckou mapou v průběhu vodácké akce. Dokáže plavbu přizpůsobit aktuálním povětrnostním a dalším podmínkám či ji v případě rizika zrušit. Dokáže realizovat vhodný program (dle aktuálních podmínek a specifik vodácké akce).</w:t>
            </w:r>
          </w:p>
        </w:tc>
      </w:tr>
    </w:tbl>
    <w:p w:rsidR="0021474D" w:rsidRDefault="0021474D" w:rsidP="00FA2935">
      <w:pPr>
        <w:jc w:val="left"/>
        <w:rPr>
          <w:rFonts w:cs="Arial"/>
          <w:szCs w:val="20"/>
        </w:rPr>
      </w:pPr>
    </w:p>
    <w:p w:rsidR="00D26E03" w:rsidRPr="00D26E03" w:rsidRDefault="00D26E03" w:rsidP="00D26E03">
      <w:pPr>
        <w:ind w:firstLine="708"/>
        <w:rPr>
          <w:i/>
        </w:rPr>
      </w:pPr>
      <w:r>
        <w:rPr>
          <w:i/>
        </w:rPr>
        <w:t xml:space="preserve">Kapitán vodních skautů dokáže naplánovat a vést jednodenní i vícedenní splutí. Umí na vodě velet, předcházet nebezpečným situacím, překonávat vodní stavby. Dokáže trasu i plán přizpůsobit aktuálnímu počasí i stavu mužstva. Realizuje vhodný program pro danou věkovou kategorii. Zároveň kapitán je schopen své znalosti a dovednosti zejména vlastním příkladem předat členům svého oddílu. </w:t>
      </w:r>
    </w:p>
    <w:p w:rsidR="00D26E03" w:rsidRPr="00AD2694" w:rsidRDefault="00D26E03" w:rsidP="00D26E03">
      <w:pPr>
        <w:pStyle w:val="Nadpis3"/>
      </w:pPr>
      <w:r w:rsidRPr="00AD2694">
        <w:t>Příprava vodácké akce</w:t>
      </w:r>
    </w:p>
    <w:p w:rsidR="00D26E03" w:rsidRPr="00D26E03" w:rsidRDefault="00D26E03" w:rsidP="00D26E03">
      <w:pPr>
        <w:pStyle w:val="Zkladntextodsazen"/>
        <w:spacing w:after="0"/>
        <w:ind w:left="0" w:firstLine="720"/>
        <w:rPr>
          <w:rFonts w:cs="Arial"/>
          <w:szCs w:val="20"/>
        </w:rPr>
      </w:pPr>
      <w:r w:rsidRPr="00D26E03">
        <w:rPr>
          <w:rFonts w:cs="Arial"/>
          <w:szCs w:val="20"/>
        </w:rPr>
        <w:t>Příprava túry je nezbytným předpokladem zdárného průběhu akce. Bylo by chybou domnívat se, že vystačíme jen s tím, jak zajišťujeme běžnou skautskou výpravu. Některé prvky jsou sice společné, jiné jsou pro vodácké akce specifické.</w:t>
      </w:r>
    </w:p>
    <w:p w:rsidR="00D26E03" w:rsidRPr="00D26E03" w:rsidRDefault="00D26E03" w:rsidP="00D26E03">
      <w:pPr>
        <w:pStyle w:val="Zkladntextodsazen"/>
        <w:spacing w:after="0"/>
        <w:ind w:left="0" w:firstLine="720"/>
        <w:rPr>
          <w:rFonts w:cs="Arial"/>
          <w:szCs w:val="20"/>
        </w:rPr>
      </w:pPr>
      <w:r w:rsidRPr="00D26E03">
        <w:rPr>
          <w:rFonts w:cs="Arial"/>
          <w:szCs w:val="20"/>
        </w:rPr>
        <w:t xml:space="preserve">První fázi přípravy je rozvaha. Na rozdíl od sportovních oddílů většinou vybíráme terén podle vyspělosti účastníků. Je chybou jezdit stále stejné úseky lehkých toků. Na druhé straně je značně riskantní vyjet na obtížný úsek s dětmi, které na to </w:t>
      </w:r>
      <w:r>
        <w:rPr>
          <w:rFonts w:cs="Arial"/>
          <w:szCs w:val="20"/>
        </w:rPr>
        <w:t>„</w:t>
      </w:r>
      <w:r w:rsidRPr="00D26E03">
        <w:rPr>
          <w:rFonts w:cs="Arial"/>
          <w:szCs w:val="20"/>
        </w:rPr>
        <w:t xml:space="preserve">nemají“. Jednak dáváme v sázku jejich zdraví i majetek, můžeme je však i odradit od další činnosti. Nejrozumnější je pozvolné zvyšování obtížnosti. </w:t>
      </w:r>
    </w:p>
    <w:p w:rsidR="00D26E03" w:rsidRPr="00D26E03" w:rsidRDefault="00D26E03" w:rsidP="00D26E03">
      <w:pPr>
        <w:pStyle w:val="Zkladntextodsazen"/>
        <w:spacing w:after="0"/>
        <w:ind w:left="0" w:firstLine="720"/>
        <w:rPr>
          <w:rFonts w:cs="Arial"/>
          <w:szCs w:val="20"/>
        </w:rPr>
      </w:pPr>
      <w:r w:rsidRPr="00D26E03">
        <w:rPr>
          <w:rFonts w:cs="Arial"/>
          <w:szCs w:val="20"/>
        </w:rPr>
        <w:t xml:space="preserve">Dále musíme uvážit denní etapy. Při určeni cestovní rychlosti musíme brát v úvahu zátěžové normy, ovšem v závislosti na vodním spádu, vodním stavu, rychlosti proudu, charakteru, šířce a tvaru řečiště (přímé či klikaté), množství a druh překážek. Další faktory jsou roční období, počasí, směr a síla větru, počet lodí ve skupině, fyzická a technická vyspělost účastníků a typ lodí. </w:t>
      </w:r>
    </w:p>
    <w:p w:rsidR="00D26E03" w:rsidRPr="00D26E03" w:rsidRDefault="00D26E03" w:rsidP="00D26E03">
      <w:pPr>
        <w:pStyle w:val="Zkladntextodsazen"/>
        <w:spacing w:after="0"/>
        <w:ind w:left="0" w:firstLine="720"/>
        <w:rPr>
          <w:rFonts w:cs="Arial"/>
          <w:szCs w:val="20"/>
        </w:rPr>
      </w:pPr>
      <w:r w:rsidRPr="00D26E03">
        <w:rPr>
          <w:rFonts w:cs="Arial"/>
          <w:szCs w:val="20"/>
        </w:rPr>
        <w:t xml:space="preserve">Dle zkušeností se hodinový průměr pohybuje: </w:t>
      </w:r>
    </w:p>
    <w:p w:rsidR="00D26E03" w:rsidRPr="00D26E03" w:rsidRDefault="00D26E03" w:rsidP="00AA2F43">
      <w:pPr>
        <w:pStyle w:val="Zkladntextodsazen"/>
        <w:numPr>
          <w:ilvl w:val="0"/>
          <w:numId w:val="44"/>
        </w:numPr>
        <w:spacing w:after="0"/>
        <w:jc w:val="left"/>
        <w:rPr>
          <w:rFonts w:cs="Arial"/>
          <w:szCs w:val="20"/>
        </w:rPr>
      </w:pPr>
      <w:r w:rsidRPr="00D26E03">
        <w:rPr>
          <w:rFonts w:cs="Arial"/>
          <w:szCs w:val="20"/>
        </w:rPr>
        <w:t>u stojaté vody: pramice 3</w:t>
      </w:r>
      <w:r>
        <w:rPr>
          <w:rFonts w:cs="Arial"/>
          <w:szCs w:val="20"/>
        </w:rPr>
        <w:t>-</w:t>
      </w:r>
      <w:r w:rsidRPr="00D26E03">
        <w:rPr>
          <w:rFonts w:cs="Arial"/>
          <w:szCs w:val="20"/>
        </w:rPr>
        <w:t>4 km/h, kánoe 4-6 km/hod</w:t>
      </w:r>
    </w:p>
    <w:p w:rsidR="00D26E03" w:rsidRPr="00D26E03" w:rsidRDefault="00D26E03" w:rsidP="00AA2F43">
      <w:pPr>
        <w:pStyle w:val="Zkladntextodsazen"/>
        <w:numPr>
          <w:ilvl w:val="0"/>
          <w:numId w:val="44"/>
        </w:numPr>
        <w:spacing w:after="0"/>
        <w:jc w:val="left"/>
        <w:rPr>
          <w:rFonts w:cs="Arial"/>
          <w:szCs w:val="20"/>
        </w:rPr>
      </w:pPr>
      <w:r w:rsidRPr="00D26E03">
        <w:rPr>
          <w:rFonts w:cs="Arial"/>
          <w:szCs w:val="20"/>
        </w:rPr>
        <w:t>proudící voda (široké rozmezí dle podmínek): 4-12 km/hod</w:t>
      </w:r>
    </w:p>
    <w:p w:rsidR="00D26E03" w:rsidRPr="00D26E03" w:rsidRDefault="00D26E03" w:rsidP="00AA2F43">
      <w:pPr>
        <w:pStyle w:val="Zkladntextodsazen"/>
        <w:numPr>
          <w:ilvl w:val="0"/>
          <w:numId w:val="44"/>
        </w:numPr>
        <w:spacing w:after="0"/>
        <w:jc w:val="left"/>
        <w:rPr>
          <w:rFonts w:cs="Arial"/>
          <w:szCs w:val="20"/>
        </w:rPr>
      </w:pPr>
      <w:r w:rsidRPr="00D26E03">
        <w:rPr>
          <w:rFonts w:cs="Arial"/>
          <w:szCs w:val="20"/>
        </w:rPr>
        <w:t>úzké a zarostlé potoky a říčky: 3 km/hod.</w:t>
      </w:r>
    </w:p>
    <w:p w:rsidR="00D26E03" w:rsidRPr="00D26E03" w:rsidRDefault="00D26E03" w:rsidP="00D26E03">
      <w:pPr>
        <w:pStyle w:val="Zkladntextodsazen"/>
        <w:spacing w:after="0"/>
        <w:ind w:left="0" w:firstLine="720"/>
        <w:rPr>
          <w:rFonts w:cs="Arial"/>
          <w:szCs w:val="20"/>
        </w:rPr>
      </w:pPr>
      <w:r w:rsidRPr="00D26E03">
        <w:rPr>
          <w:rFonts w:cs="Arial"/>
          <w:szCs w:val="20"/>
        </w:rPr>
        <w:t>Při propočtu je nutno počítat se zdržením při přenášení, nákupech, prohlídkách. Musíme ponechat určitou rezervu na nepředvídané okolnosti (rozbití lodě, špatný odhad cestovní rychlosti, úraz a podobně).</w:t>
      </w:r>
    </w:p>
    <w:p w:rsidR="00D26E03" w:rsidRPr="00D26E03" w:rsidRDefault="00D26E03" w:rsidP="00D26E03">
      <w:pPr>
        <w:pStyle w:val="Zkladntextodsazen"/>
        <w:spacing w:after="0"/>
        <w:ind w:left="0" w:firstLine="720"/>
        <w:rPr>
          <w:rFonts w:cs="Arial"/>
          <w:szCs w:val="20"/>
        </w:rPr>
      </w:pPr>
      <w:r w:rsidRPr="00D26E03">
        <w:rPr>
          <w:rFonts w:cs="Arial"/>
          <w:szCs w:val="20"/>
        </w:rPr>
        <w:t xml:space="preserve">Od takto načrtnutých etap se odvíjí možnosti přenocováni, ať už pod stany či pod střechou, někdy je nutno etapy krátit, jindy zas poněkud prodloužit (ne však na úkor naprostého vyčerpáni!) </w:t>
      </w:r>
    </w:p>
    <w:p w:rsidR="00D26E03" w:rsidRPr="00D26E03" w:rsidRDefault="00D26E03" w:rsidP="00D26E03">
      <w:pPr>
        <w:pStyle w:val="Zkladntextodsazen"/>
        <w:spacing w:after="0"/>
        <w:ind w:left="0" w:firstLine="720"/>
        <w:rPr>
          <w:rFonts w:cs="Arial"/>
          <w:szCs w:val="20"/>
        </w:rPr>
      </w:pPr>
      <w:r w:rsidRPr="00D26E03">
        <w:rPr>
          <w:rFonts w:cs="Arial"/>
          <w:szCs w:val="20"/>
        </w:rPr>
        <w:t>A nakonec musíme uvážit, jak se tam vůbec dostaneme, totiž dopravu lodí a osob (vlak, autobus, auta, vlek a podobně), samozřejmě i zpět.</w:t>
      </w:r>
    </w:p>
    <w:p w:rsidR="009A7005" w:rsidRDefault="00D26E03" w:rsidP="00D26E03">
      <w:pPr>
        <w:rPr>
          <w:szCs w:val="20"/>
        </w:rPr>
      </w:pPr>
      <w:bookmarkStart w:id="5" w:name="_Toc32341307"/>
      <w:bookmarkStart w:id="6" w:name="_Toc56144201"/>
      <w:r w:rsidRPr="00D26E03">
        <w:rPr>
          <w:szCs w:val="20"/>
        </w:rPr>
        <w:tab/>
      </w:r>
    </w:p>
    <w:p w:rsidR="00D26E03" w:rsidRPr="009A7005" w:rsidRDefault="00D26E03" w:rsidP="009A7005">
      <w:pPr>
        <w:pStyle w:val="Boxodrky"/>
        <w:numPr>
          <w:ilvl w:val="0"/>
          <w:numId w:val="0"/>
        </w:numPr>
        <w:ind w:left="357" w:hanging="357"/>
        <w:rPr>
          <w:b/>
        </w:rPr>
      </w:pPr>
      <w:r w:rsidRPr="009A7005">
        <w:rPr>
          <w:b/>
        </w:rPr>
        <w:t>Při vlastní přípravě tedy musíme:</w:t>
      </w:r>
    </w:p>
    <w:bookmarkEnd w:id="5"/>
    <w:bookmarkEnd w:id="6"/>
    <w:p w:rsidR="00D26E03" w:rsidRPr="00D26E03" w:rsidRDefault="00D26E03" w:rsidP="009A7005">
      <w:pPr>
        <w:pStyle w:val="Boxodrky"/>
        <w:rPr>
          <w:rFonts w:cs="Arial"/>
        </w:rPr>
      </w:pPr>
      <w:r>
        <w:rPr>
          <w:rFonts w:cs="Arial"/>
        </w:rPr>
        <w:t>s</w:t>
      </w:r>
      <w:r w:rsidRPr="00D26E03">
        <w:rPr>
          <w:rFonts w:cs="Arial"/>
        </w:rPr>
        <w:t>hromáždit veškerou dostupnou literaturu o vodním toku a okolí (kilometráže, vodácké i ostatní průvodce, mapy, vodní stavy, jízdní řády a podobně)</w:t>
      </w:r>
      <w:r w:rsidR="009A7005">
        <w:rPr>
          <w:rFonts w:cs="Arial"/>
        </w:rPr>
        <w:t>,</w:t>
      </w:r>
    </w:p>
    <w:p w:rsidR="00D26E03" w:rsidRPr="00D26E03" w:rsidRDefault="009A7005" w:rsidP="009A7005">
      <w:pPr>
        <w:pStyle w:val="Boxodrky"/>
        <w:rPr>
          <w:rFonts w:cs="Arial"/>
        </w:rPr>
      </w:pPr>
      <w:r>
        <w:rPr>
          <w:rFonts w:cs="Arial"/>
        </w:rPr>
        <w:t>s</w:t>
      </w:r>
      <w:r w:rsidR="00D26E03" w:rsidRPr="00D26E03">
        <w:rPr>
          <w:rFonts w:cs="Arial"/>
        </w:rPr>
        <w:t>tanovit denní etapy, místa noclehů, čas pro ostatní činnost. Posláním vodácké akce nesmí být jen vlastní sportovní výkon, ale též skautská činnost, poznáni krajiny, památek,</w:t>
      </w:r>
      <w:r>
        <w:rPr>
          <w:rFonts w:cs="Arial"/>
        </w:rPr>
        <w:t xml:space="preserve"> historie a života obyvatelstva,</w:t>
      </w:r>
    </w:p>
    <w:p w:rsidR="00D26E03" w:rsidRPr="00D26E03" w:rsidRDefault="009A7005" w:rsidP="009A7005">
      <w:pPr>
        <w:pStyle w:val="Boxodrky"/>
        <w:rPr>
          <w:rFonts w:cs="Arial"/>
        </w:rPr>
      </w:pPr>
      <w:r>
        <w:rPr>
          <w:rFonts w:cs="Arial"/>
        </w:rPr>
        <w:t>z</w:t>
      </w:r>
      <w:r w:rsidR="00D26E03" w:rsidRPr="00D26E03">
        <w:rPr>
          <w:rFonts w:cs="Arial"/>
        </w:rPr>
        <w:t>ajistit dopravu (vlastní auto s vlekem, půjčovna, možnosti dopravy lodí ČD, objednat autobus a podobně)</w:t>
      </w:r>
      <w:r>
        <w:rPr>
          <w:rFonts w:cs="Arial"/>
        </w:rPr>
        <w:t>, zjistit finanční nároky na ní,</w:t>
      </w:r>
    </w:p>
    <w:p w:rsidR="00D26E03" w:rsidRPr="00D26E03" w:rsidRDefault="009A7005" w:rsidP="009A7005">
      <w:pPr>
        <w:pStyle w:val="Boxodrky"/>
        <w:rPr>
          <w:rFonts w:cs="Arial"/>
        </w:rPr>
      </w:pPr>
      <w:r>
        <w:rPr>
          <w:rFonts w:cs="Arial"/>
        </w:rPr>
        <w:t>z</w:t>
      </w:r>
      <w:r w:rsidR="00D26E03" w:rsidRPr="00D26E03">
        <w:rPr>
          <w:rFonts w:cs="Arial"/>
        </w:rPr>
        <w:t>ajistit noclehy (ověřit tábořiště, u putovních táborů je vhodné je předem objet, případně domluvit táboření mimo kempy</w:t>
      </w:r>
      <w:r>
        <w:rPr>
          <w:rFonts w:cs="Arial"/>
        </w:rPr>
        <w:t>), dle možnosti i cenové relace,</w:t>
      </w:r>
    </w:p>
    <w:p w:rsidR="00D26E03" w:rsidRPr="00D26E03" w:rsidRDefault="009A7005" w:rsidP="009A7005">
      <w:pPr>
        <w:pStyle w:val="Boxodrky"/>
        <w:rPr>
          <w:rFonts w:cs="Arial"/>
        </w:rPr>
      </w:pPr>
      <w:r>
        <w:rPr>
          <w:rFonts w:cs="Arial"/>
        </w:rPr>
        <w:t>z</w:t>
      </w:r>
      <w:r w:rsidR="00D26E03" w:rsidRPr="00D26E03">
        <w:rPr>
          <w:rFonts w:cs="Arial"/>
        </w:rPr>
        <w:t xml:space="preserve">ajistit lodě, jejich perfektní stav, </w:t>
      </w:r>
      <w:r>
        <w:rPr>
          <w:rFonts w:cs="Arial"/>
        </w:rPr>
        <w:t>případně jejich vypůjčení,</w:t>
      </w:r>
    </w:p>
    <w:p w:rsidR="00D26E03" w:rsidRPr="00D26E03" w:rsidRDefault="009A7005" w:rsidP="009A7005">
      <w:pPr>
        <w:pStyle w:val="Boxodrky"/>
        <w:rPr>
          <w:rFonts w:cs="Arial"/>
        </w:rPr>
      </w:pPr>
      <w:r>
        <w:rPr>
          <w:rFonts w:cs="Arial"/>
        </w:rPr>
        <w:t>p</w:t>
      </w:r>
      <w:r w:rsidR="00D26E03" w:rsidRPr="00D26E03">
        <w:rPr>
          <w:rFonts w:cs="Arial"/>
        </w:rPr>
        <w:t>řipravit rámcový program. Musí být značně pružný, s možnosti improvizace,</w:t>
      </w:r>
      <w:r>
        <w:rPr>
          <w:rFonts w:cs="Arial"/>
        </w:rPr>
        <w:t xml:space="preserve"> počítat i s „mokrou" variantou,</w:t>
      </w:r>
    </w:p>
    <w:p w:rsidR="00D26E03" w:rsidRPr="00D26E03" w:rsidRDefault="009A7005" w:rsidP="009A7005">
      <w:pPr>
        <w:pStyle w:val="Boxodrky"/>
        <w:rPr>
          <w:rFonts w:cs="Arial"/>
        </w:rPr>
      </w:pPr>
      <w:r>
        <w:lastRenderedPageBreak/>
        <w:t>r</w:t>
      </w:r>
      <w:r w:rsidR="00D26E03" w:rsidRPr="00D26E03">
        <w:t>ozhodnout o způsobu a míře dopravy vybavení a osobních věcí (vše na doprovodném vozidle / vše na lodích / část na lodích)</w:t>
      </w:r>
      <w:r>
        <w:rPr>
          <w:rFonts w:cs="Arial"/>
        </w:rPr>
        <w:t>,</w:t>
      </w:r>
    </w:p>
    <w:p w:rsidR="00D26E03" w:rsidRPr="00D26E03" w:rsidRDefault="009A7005" w:rsidP="009A7005">
      <w:pPr>
        <w:pStyle w:val="Boxodrky"/>
        <w:rPr>
          <w:rFonts w:cs="Arial"/>
        </w:rPr>
      </w:pPr>
      <w:r>
        <w:rPr>
          <w:rFonts w:cs="Arial"/>
        </w:rPr>
        <w:t>v</w:t>
      </w:r>
      <w:r w:rsidR="00D26E03" w:rsidRPr="00D26E03">
        <w:rPr>
          <w:rFonts w:cs="Arial"/>
        </w:rPr>
        <w:t xml:space="preserve">ypracovat pokyny pro účastníky (termín, řeka, úsek, obtížnost, délka, ubytování, lodě, povinná výzbroj a výstroj, cena, termín </w:t>
      </w:r>
      <w:r>
        <w:rPr>
          <w:rFonts w:cs="Arial"/>
        </w:rPr>
        <w:t>přihlášek, případně výše zálohy,</w:t>
      </w:r>
    </w:p>
    <w:p w:rsidR="00D26E03" w:rsidRPr="00D26E03" w:rsidRDefault="009A7005" w:rsidP="009A7005">
      <w:pPr>
        <w:pStyle w:val="Boxodrky"/>
        <w:rPr>
          <w:rFonts w:cs="Arial"/>
        </w:rPr>
      </w:pPr>
      <w:r>
        <w:rPr>
          <w:rFonts w:cs="Arial"/>
        </w:rPr>
        <w:t>t</w:t>
      </w:r>
      <w:r w:rsidR="00D26E03" w:rsidRPr="00D26E03">
        <w:rPr>
          <w:rFonts w:cs="Arial"/>
        </w:rPr>
        <w:t>ěsně před akcí pak sraz, navazován</w:t>
      </w:r>
      <w:r>
        <w:rPr>
          <w:rFonts w:cs="Arial"/>
        </w:rPr>
        <w:t>i (doprava na nádraží) a návrat,</w:t>
      </w:r>
    </w:p>
    <w:p w:rsidR="00D26E03" w:rsidRPr="00D26E03" w:rsidRDefault="009A7005" w:rsidP="009A7005">
      <w:pPr>
        <w:pStyle w:val="Boxodrky"/>
        <w:rPr>
          <w:rFonts w:cs="Arial"/>
        </w:rPr>
      </w:pPr>
      <w:r>
        <w:rPr>
          <w:rFonts w:cs="Arial"/>
        </w:rPr>
        <w:t>j</w:t>
      </w:r>
      <w:r w:rsidR="00D26E03" w:rsidRPr="00D26E03">
        <w:rPr>
          <w:rFonts w:cs="Arial"/>
        </w:rPr>
        <w:t>e samozřejmé, že toto všechno nemusí dělat sám vedoucí, je dokonce prospěšné pověřit některými povinnostmi i další, ovšem spolehlivé, osoby. Celková odpovědnost leží však na vedoucím.</w:t>
      </w:r>
    </w:p>
    <w:p w:rsidR="00D26E03" w:rsidRPr="00480526" w:rsidRDefault="00D26E03" w:rsidP="00D26E03">
      <w:pPr>
        <w:pStyle w:val="Nadpis3"/>
      </w:pPr>
      <w:bookmarkStart w:id="7" w:name="_Toc32341309"/>
      <w:bookmarkStart w:id="8" w:name="_Toc56144215"/>
      <w:r>
        <w:t>Řízení a organizace plavby</w:t>
      </w:r>
    </w:p>
    <w:p w:rsidR="00D26E03" w:rsidRDefault="009A7005" w:rsidP="009A7005">
      <w:pPr>
        <w:pStyle w:val="Zkladntextodsazen"/>
        <w:spacing w:after="0"/>
        <w:ind w:left="0" w:firstLine="708"/>
      </w:pPr>
      <w:r>
        <w:t xml:space="preserve">Před vyplutím musí vedoucí mít vždy: </w:t>
      </w:r>
    </w:p>
    <w:p w:rsidR="00D26E03" w:rsidRDefault="009A7005" w:rsidP="00AA2F43">
      <w:pPr>
        <w:pStyle w:val="Zkladntextodsazen"/>
        <w:numPr>
          <w:ilvl w:val="0"/>
          <w:numId w:val="42"/>
        </w:numPr>
        <w:spacing w:after="0"/>
        <w:jc w:val="left"/>
        <w:rPr>
          <w:rFonts w:cs="Arial"/>
        </w:rPr>
      </w:pPr>
      <w:r>
        <w:rPr>
          <w:rFonts w:cs="Arial"/>
        </w:rPr>
        <w:t xml:space="preserve">mít připravené </w:t>
      </w:r>
      <w:r w:rsidR="00D26E03">
        <w:rPr>
          <w:rFonts w:cs="Arial"/>
        </w:rPr>
        <w:t xml:space="preserve">výpisky z kilometráže, situační náčrty </w:t>
      </w:r>
      <w:r>
        <w:rPr>
          <w:rFonts w:cs="Arial"/>
        </w:rPr>
        <w:t xml:space="preserve">– viz text u kompetence 16 </w:t>
      </w:r>
      <w:r w:rsidR="00D26E03">
        <w:rPr>
          <w:rFonts w:cs="Arial"/>
        </w:rPr>
        <w:t>(</w:t>
      </w:r>
      <w:r>
        <w:rPr>
          <w:rFonts w:cs="Arial"/>
        </w:rPr>
        <w:t>kapitola XX</w:t>
      </w:r>
      <w:r w:rsidR="00D26E03">
        <w:rPr>
          <w:rFonts w:cs="Arial"/>
        </w:rPr>
        <w:t>)</w:t>
      </w:r>
      <w:r>
        <w:rPr>
          <w:rFonts w:cs="Arial"/>
        </w:rPr>
        <w:t>,</w:t>
      </w:r>
    </w:p>
    <w:p w:rsidR="00D26E03" w:rsidRDefault="009A7005" w:rsidP="00AA2F43">
      <w:pPr>
        <w:pStyle w:val="Zkladntextodsazen"/>
        <w:numPr>
          <w:ilvl w:val="0"/>
          <w:numId w:val="42"/>
        </w:numPr>
        <w:spacing w:after="0"/>
        <w:jc w:val="left"/>
        <w:rPr>
          <w:rFonts w:cs="Arial"/>
        </w:rPr>
      </w:pPr>
      <w:r>
        <w:rPr>
          <w:rFonts w:cs="Arial"/>
        </w:rPr>
        <w:t>p</w:t>
      </w:r>
      <w:r w:rsidR="00D26E03">
        <w:rPr>
          <w:rFonts w:cs="Arial"/>
        </w:rPr>
        <w:t>řed vyplutím seznámit účastníky s trasou, její délkou, nebezpečn</w:t>
      </w:r>
      <w:r>
        <w:rPr>
          <w:rFonts w:cs="Arial"/>
        </w:rPr>
        <w:t>ými místy, přenášením a podobně,</w:t>
      </w:r>
    </w:p>
    <w:p w:rsidR="00D26E03" w:rsidRDefault="009A7005" w:rsidP="00AA2F43">
      <w:pPr>
        <w:pStyle w:val="Zkladntextodsazen"/>
        <w:numPr>
          <w:ilvl w:val="0"/>
          <w:numId w:val="42"/>
        </w:numPr>
        <w:spacing w:after="0"/>
        <w:jc w:val="left"/>
        <w:rPr>
          <w:rFonts w:cs="Arial"/>
        </w:rPr>
      </w:pPr>
      <w:r>
        <w:rPr>
          <w:rFonts w:cs="Arial"/>
        </w:rPr>
        <w:t>v</w:t>
      </w:r>
      <w:r w:rsidR="00D26E03">
        <w:rPr>
          <w:rFonts w:cs="Arial"/>
        </w:rPr>
        <w:t>ydat pokyny pro dorozumívání během plavby (signály píšťalou či pažemi – viz Signály na vodě</w:t>
      </w:r>
      <w:r>
        <w:rPr>
          <w:rFonts w:cs="Arial"/>
        </w:rPr>
        <w:t>),</w:t>
      </w:r>
    </w:p>
    <w:p w:rsidR="00D26E03" w:rsidRDefault="009A7005" w:rsidP="00AA2F43">
      <w:pPr>
        <w:pStyle w:val="Zkladntextodsazen"/>
        <w:numPr>
          <w:ilvl w:val="0"/>
          <w:numId w:val="42"/>
        </w:numPr>
        <w:spacing w:after="0"/>
        <w:jc w:val="left"/>
        <w:rPr>
          <w:rFonts w:cs="Arial"/>
        </w:rPr>
      </w:pPr>
      <w:r>
        <w:rPr>
          <w:rFonts w:cs="Arial"/>
        </w:rPr>
        <w:t>j</w:t>
      </w:r>
      <w:r w:rsidR="00D26E03">
        <w:rPr>
          <w:rFonts w:cs="Arial"/>
        </w:rPr>
        <w:t>ednoznačně určit místo zakončení etapy, stanovit přestávky na od</w:t>
      </w:r>
      <w:r>
        <w:rPr>
          <w:rFonts w:cs="Arial"/>
        </w:rPr>
        <w:t>počinek, stravu, foto a podobně,</w:t>
      </w:r>
    </w:p>
    <w:p w:rsidR="00D26E03" w:rsidRDefault="009A7005" w:rsidP="00AA2F43">
      <w:pPr>
        <w:pStyle w:val="Zkladntextodsazen"/>
        <w:numPr>
          <w:ilvl w:val="0"/>
          <w:numId w:val="42"/>
        </w:numPr>
        <w:spacing w:after="0"/>
        <w:jc w:val="left"/>
        <w:rPr>
          <w:rFonts w:cs="Arial"/>
        </w:rPr>
      </w:pPr>
      <w:r>
        <w:rPr>
          <w:rFonts w:cs="Arial"/>
        </w:rPr>
        <w:t>d</w:t>
      </w:r>
      <w:r w:rsidR="00D26E03">
        <w:rPr>
          <w:rFonts w:cs="Arial"/>
        </w:rPr>
        <w:t>omluvit místa a časy styku s případným</w:t>
      </w:r>
      <w:r>
        <w:rPr>
          <w:rFonts w:cs="Arial"/>
        </w:rPr>
        <w:t xml:space="preserve"> doprovodem (na trase i v cíli),</w:t>
      </w:r>
    </w:p>
    <w:p w:rsidR="00D26E03" w:rsidRDefault="009A7005" w:rsidP="00AA2F43">
      <w:pPr>
        <w:pStyle w:val="Zkladntextodsazen"/>
        <w:numPr>
          <w:ilvl w:val="0"/>
          <w:numId w:val="42"/>
        </w:numPr>
        <w:spacing w:after="0"/>
        <w:jc w:val="left"/>
        <w:rPr>
          <w:rFonts w:cs="Arial"/>
        </w:rPr>
      </w:pPr>
      <w:r>
        <w:rPr>
          <w:rFonts w:cs="Arial"/>
        </w:rPr>
        <w:t>u</w:t>
      </w:r>
      <w:r w:rsidR="00D26E03">
        <w:rPr>
          <w:rFonts w:cs="Arial"/>
        </w:rPr>
        <w:t xml:space="preserve">rčit organizaci </w:t>
      </w:r>
      <w:r>
        <w:rPr>
          <w:rFonts w:cs="Arial"/>
        </w:rPr>
        <w:t>plavby lodí na vodě,</w:t>
      </w:r>
    </w:p>
    <w:p w:rsidR="00D26E03" w:rsidRDefault="009A7005" w:rsidP="00AA2F43">
      <w:pPr>
        <w:pStyle w:val="Zkladntextodsazen"/>
        <w:numPr>
          <w:ilvl w:val="0"/>
          <w:numId w:val="42"/>
        </w:numPr>
        <w:spacing w:after="0"/>
        <w:jc w:val="left"/>
        <w:rPr>
          <w:rFonts w:cs="Arial"/>
        </w:rPr>
      </w:pPr>
      <w:r>
        <w:rPr>
          <w:rFonts w:cs="Arial"/>
        </w:rPr>
        <w:t>v</w:t>
      </w:r>
      <w:r w:rsidR="00D26E03">
        <w:rPr>
          <w:rFonts w:cs="Arial"/>
        </w:rPr>
        <w:t xml:space="preserve"> případě roztržení skupiny postarat se v cíli o </w:t>
      </w:r>
      <w:r w:rsidR="00D26E03">
        <w:rPr>
          <w:rFonts w:cs="Arial"/>
          <w:i/>
          <w:iCs/>
        </w:rPr>
        <w:t>všechny</w:t>
      </w:r>
      <w:r w:rsidR="00D26E03">
        <w:rPr>
          <w:rFonts w:cs="Arial"/>
        </w:rPr>
        <w:t xml:space="preserve"> dojíždějící (samozřejmě tam nemusí trčet sám a se všemi, stačí tím pověřit někoho </w:t>
      </w:r>
      <w:r w:rsidR="00D26E03">
        <w:rPr>
          <w:rFonts w:cs="Arial"/>
          <w:i/>
          <w:iCs/>
        </w:rPr>
        <w:t>zodpovědného</w:t>
      </w:r>
      <w:r w:rsidR="00D26E03">
        <w:rPr>
          <w:rFonts w:cs="Arial"/>
        </w:rPr>
        <w:t>, ten pak čeká na opozdilce).</w:t>
      </w:r>
    </w:p>
    <w:p w:rsidR="00D26E03" w:rsidRDefault="00D26E03" w:rsidP="009A7005">
      <w:pPr>
        <w:pStyle w:val="Zkladntextodsazen"/>
        <w:spacing w:after="0"/>
        <w:ind w:left="0" w:firstLine="720"/>
      </w:pPr>
      <w:r w:rsidRPr="009A7005">
        <w:rPr>
          <w:b/>
        </w:rPr>
        <w:t xml:space="preserve">Rychlost </w:t>
      </w:r>
      <w:r w:rsidR="009A7005" w:rsidRPr="009A7005">
        <w:rPr>
          <w:b/>
        </w:rPr>
        <w:t>plavby</w:t>
      </w:r>
      <w:r w:rsidR="009A7005">
        <w:t xml:space="preserve"> </w:t>
      </w:r>
      <w:r>
        <w:t xml:space="preserve">je třeba volit tak, aby vyhovovala všem účastníkům. </w:t>
      </w:r>
    </w:p>
    <w:p w:rsidR="00D26E03" w:rsidRDefault="00D26E03" w:rsidP="009A7005">
      <w:pPr>
        <w:pStyle w:val="Zkladntextodsazen"/>
        <w:spacing w:after="0"/>
        <w:ind w:left="0" w:firstLine="720"/>
      </w:pPr>
      <w:r>
        <w:t xml:space="preserve">Stane-li se, že dojetí za světla není možné, je vždy lépe přenocovat, byť nouzově, na jiném místě, než bylo stanoveno. Jízda za šera či dokonce za tmy je značně riskantní! </w:t>
      </w:r>
    </w:p>
    <w:p w:rsidR="009A7005" w:rsidRDefault="00D26E03" w:rsidP="009A7005">
      <w:pPr>
        <w:pStyle w:val="Zkladntextodsazen"/>
        <w:spacing w:after="0"/>
        <w:ind w:left="0" w:firstLine="720"/>
      </w:pPr>
      <w:r>
        <w:t>Je vhodné dělat přestávky během plavby (pro protažení nohou a podobně). Využíváme k tomu míst přenášení, prohlídek, filmování a podobně.</w:t>
      </w:r>
    </w:p>
    <w:p w:rsidR="009A7005" w:rsidRPr="009A7005" w:rsidRDefault="009A7005" w:rsidP="009A7005">
      <w:pPr>
        <w:pStyle w:val="Zkladntextodsazen"/>
        <w:spacing w:after="0"/>
        <w:ind w:left="0" w:firstLine="720"/>
      </w:pPr>
    </w:p>
    <w:p w:rsidR="00D26E03" w:rsidRPr="00480526" w:rsidRDefault="00D26E03" w:rsidP="009A7005">
      <w:pPr>
        <w:pStyle w:val="Nadpis4"/>
      </w:pPr>
      <w:r w:rsidRPr="00480526">
        <w:t xml:space="preserve">Organizace </w:t>
      </w:r>
      <w:bookmarkEnd w:id="7"/>
      <w:bookmarkEnd w:id="8"/>
      <w:r w:rsidRPr="00480526">
        <w:t>plavby</w:t>
      </w:r>
      <w:r w:rsidR="009A7005">
        <w:t xml:space="preserve"> skupiny lodí</w:t>
      </w:r>
    </w:p>
    <w:p w:rsidR="00D26E03" w:rsidRDefault="00D26E03" w:rsidP="009A7005">
      <w:pPr>
        <w:pStyle w:val="Zkladntextodsazen"/>
        <w:spacing w:after="0"/>
        <w:ind w:left="0" w:firstLine="720"/>
      </w:pPr>
      <w:r>
        <w:t>Hlavním důvodem je zajištění bezpečnosti účastníků. Je několik způsobů, které se osvědčily v různých podmínkách, nelze je však považovat za dogma.</w:t>
      </w:r>
    </w:p>
    <w:p w:rsidR="00D26E03" w:rsidRDefault="00D26E03" w:rsidP="009A7005">
      <w:pPr>
        <w:pStyle w:val="Zkladntextodsazen"/>
        <w:spacing w:after="0"/>
        <w:ind w:left="0" w:firstLine="720"/>
      </w:pPr>
      <w:r>
        <w:t xml:space="preserve">Stěžejní je zásada, že </w:t>
      </w:r>
      <w:r>
        <w:rPr>
          <w:b/>
          <w:bCs/>
        </w:rPr>
        <w:t>žádná loď se nevydá na vodu sama</w:t>
      </w:r>
      <w:r>
        <w:t>. Další obecnou zásadou je ohraničení kolektivu</w:t>
      </w:r>
      <w:r>
        <w:rPr>
          <w:b/>
          <w:bCs/>
        </w:rPr>
        <w:t xml:space="preserve"> </w:t>
      </w:r>
      <w:r>
        <w:t>vedoucí a závěrečnou lodí.</w:t>
      </w:r>
    </w:p>
    <w:p w:rsidR="00D26E03" w:rsidRDefault="00D26E03" w:rsidP="009A7005">
      <w:pPr>
        <w:pStyle w:val="Zkladntextodsazen"/>
        <w:spacing w:after="0"/>
        <w:ind w:left="0" w:firstLine="720"/>
      </w:pPr>
      <w:r>
        <w:rPr>
          <w:b/>
          <w:bCs/>
        </w:rPr>
        <w:t>Vedoucí loď</w:t>
      </w:r>
      <w:r>
        <w:t xml:space="preserve"> je vybrána z nejzdatnějších účastníků (nemusí to být nutně vedoucí akce). Zná přesně cíl etapy a všechny plánované přestávky, vyhledává místa k přenášení či sjíždění obtížných míst. Určuje prakticky rychlost plavby, volí optimální „stopu" pro ostatní (nesmí dokazovat, jaký je ona machr, musí si být vědoma toho, že podle ní jedou ti slabší, a to co ujede ona, oni neujedou). Nemá být kolektivem předjížděna. Zdolá-li sama obtížné místo (jez, propust, peřej) zastaví a diriguje ostatní smluvenými signály.</w:t>
      </w:r>
    </w:p>
    <w:p w:rsidR="00D26E03" w:rsidRDefault="00D26E03" w:rsidP="009A7005">
      <w:pPr>
        <w:pStyle w:val="Zkladntextodsazen"/>
        <w:spacing w:after="0"/>
        <w:ind w:left="0" w:firstLine="720"/>
      </w:pPr>
      <w:r>
        <w:rPr>
          <w:b/>
          <w:bCs/>
        </w:rPr>
        <w:t>Závěrečná loď</w:t>
      </w:r>
      <w:r>
        <w:t xml:space="preserve"> je článkem neméně důležitým a i ona se rekrutuje z nejzdatnějších. Je vhodné, aby to byla </w:t>
      </w:r>
      <w:proofErr w:type="spellStart"/>
      <w:r>
        <w:t>kanoe</w:t>
      </w:r>
      <w:proofErr w:type="spellEnd"/>
      <w:r>
        <w:t xml:space="preserve"> (viz </w:t>
      </w:r>
      <w:r w:rsidR="009A7005">
        <w:t>text ke kompetencím z </w:t>
      </w:r>
      <w:r w:rsidR="009A7005" w:rsidRPr="009A7005">
        <w:t xml:space="preserve">oblasti </w:t>
      </w:r>
      <w:r w:rsidRPr="009A7005">
        <w:t xml:space="preserve">Bezpečnost a </w:t>
      </w:r>
      <w:r w:rsidR="009A7005" w:rsidRPr="009A7005">
        <w:t>z</w:t>
      </w:r>
      <w:r w:rsidRPr="009A7005">
        <w:t>áchrana</w:t>
      </w:r>
      <w:r w:rsidR="009A7005" w:rsidRPr="009A7005">
        <w:t>, kapitola XX</w:t>
      </w:r>
      <w:r>
        <w:t>). Veze potřeby pro opravy, lékárničku a podobně. Musí být obeznámena s rozvrhem etapy, mít kilometráž a mapu (výpisky), znát okolí toku, komunikace, obce a dopravní možnosti. Vědět o únikových možnostech. Dbá, aby byl kolektiv pohromadě, aby se nikdo necoural. Při přenášení či odstartování odjíždí sice poslední a stará se o to, aby se nikde nic nezapomnělo, ale má být připravena k odjezdu mezi prvními, aby mohla pomáhat jiným a současně byla pobídkou k rychlejšímu odjezdu. Má být pokud možno rychlá a pohyblivá, aby byla schopná dohonit ostatní a aby se na její pomalost nikdo nespoléhal. Je-li kolektiv pohromadě, není nutné, aby jela jako poslední, opožďuje-li se však, nebo zdrží některá loď, musí s ní závěrečná zůstat.</w:t>
      </w:r>
    </w:p>
    <w:p w:rsidR="00D26E03" w:rsidRDefault="00D26E03" w:rsidP="009A7005">
      <w:pPr>
        <w:pStyle w:val="Zkladntextodsazen"/>
        <w:spacing w:after="0"/>
        <w:ind w:left="0" w:firstLine="720"/>
      </w:pPr>
      <w:r>
        <w:t>Kolektiv se na vodě pohybuje podle charakteru toku, obtížnosti, přehlednosti, četnosti překážek, udržován uvedenými krajními body v hustším či volnějším uskupení. Na zcela klidné vodě není na závadu, předjede-li některá loď vedoucí či zůstane za závěrečnou. Vždy však jen na takovou vzdálenost, aby jí bylo možno bezprostředně pomoci.</w:t>
      </w:r>
    </w:p>
    <w:p w:rsidR="00D26E03" w:rsidRDefault="00D26E03" w:rsidP="009A7005">
      <w:pPr>
        <w:pStyle w:val="Zkladntextodsazen"/>
        <w:spacing w:after="0"/>
        <w:ind w:left="0" w:firstLine="720"/>
      </w:pPr>
      <w:r>
        <w:t>U větších kolektivů je výhodnější je rozdělit a stanovit více vedoucích a závěrečných lodí, vždy pro určitou skupinu.</w:t>
      </w:r>
    </w:p>
    <w:p w:rsidR="00D26E03" w:rsidRDefault="00D26E03" w:rsidP="009A7005">
      <w:pPr>
        <w:pStyle w:val="Zkladntextodsazen"/>
        <w:spacing w:after="0"/>
        <w:ind w:left="0" w:firstLine="720"/>
      </w:pPr>
      <w:r>
        <w:lastRenderedPageBreak/>
        <w:t xml:space="preserve">Zásada vzájemné pomoci musí být samozřejmostí, nelze ji ovšem uplatnit tam, kde se kolektiv roztáhne do nepřehledné délky a nesledují-li jezdci, co se děje kolem nich. Rozestupy nelze jednoduše určit. Mohou se pohybovat od téměř těsného kontaktu do desítek metrů. Mají být takové, aby následující loď nejen jasně viděla, kudy přesně předchozí jela, ale aby byla též schopna </w:t>
      </w:r>
      <w:proofErr w:type="gramStart"/>
      <w:r>
        <w:t>ji</w:t>
      </w:r>
      <w:proofErr w:type="gramEnd"/>
      <w:r>
        <w:t xml:space="preserve"> včas pomoci. Na druhé straně ale včas zastavit či přistát v nenadálé situaci, aniž by loď před sebou i sebe sama ohrozila. Z toho plyne, že na širokých, přehledných tocích mohou jet lodi třeba vedle sebe, na úzkých a prudších za sebou v určitých rozestupech. Ty samozřejmě záleží i na technické zdatnosti posádky a druhu lodě.</w:t>
      </w:r>
    </w:p>
    <w:p w:rsidR="00D26E03" w:rsidRDefault="00D26E03" w:rsidP="009A7005">
      <w:pPr>
        <w:pStyle w:val="Zkladntextodsazen"/>
        <w:spacing w:after="0"/>
        <w:ind w:left="0" w:firstLine="720"/>
      </w:pPr>
      <w:r>
        <w:t>Sledování dění jak před lodí, ale i vzadu by se mělo stát návykem každého vodáka. Na klidné vodě to není problém. Se stoupající obtížností, kde ovládání lodi plně zaměstnává smysly posádky, bývá sledování omezeno jen před loď. Tak se stává, že vedoucí loď zaznamená zvrhnutí až bůhví kdy při přestávce.</w:t>
      </w:r>
    </w:p>
    <w:p w:rsidR="00D26E03" w:rsidRDefault="00D26E03" w:rsidP="009A7005">
      <w:pPr>
        <w:pStyle w:val="Zkladntextodsazen"/>
        <w:spacing w:after="0"/>
        <w:ind w:left="0" w:firstLine="720"/>
      </w:pPr>
      <w:r>
        <w:t xml:space="preserve">Tomu lze předejít tzv. </w:t>
      </w:r>
      <w:r>
        <w:rPr>
          <w:b/>
          <w:bCs/>
        </w:rPr>
        <w:t>hlídáním dozadu</w:t>
      </w:r>
      <w:r>
        <w:t xml:space="preserve">, nutno ho však cvičit jako ostatní prvky ovládání lodi. Při častém ohlížení zpozoruje posádka zvrhnutí, zastavení či jakékoliv zdržení následující lodi a může včas zastavit případně pomoci. </w:t>
      </w:r>
    </w:p>
    <w:p w:rsidR="00D26E03" w:rsidRDefault="00D26E03" w:rsidP="009A7005">
      <w:pPr>
        <w:pStyle w:val="Zkladntextodsazen"/>
        <w:spacing w:after="0"/>
        <w:ind w:left="0" w:firstLine="720"/>
      </w:pPr>
      <w:r>
        <w:t>Čili</w:t>
      </w:r>
      <w:r w:rsidR="009A7005">
        <w:t xml:space="preserve"> </w:t>
      </w:r>
      <w:r w:rsidR="009A7005" w:rsidRPr="009A7005">
        <w:rPr>
          <w:b/>
        </w:rPr>
        <w:t>n</w:t>
      </w:r>
      <w:r>
        <w:rPr>
          <w:b/>
          <w:bCs/>
        </w:rPr>
        <w:t xml:space="preserve">evidím-li nikoho za sebou, okamžitě přistanu! </w:t>
      </w:r>
      <w:r>
        <w:t xml:space="preserve">Při správné aplikaci této zásady se celý kolektiv v případě nehody či zdržení kteréhokoliv člena zastaví na poměrně krátkém úseku. </w:t>
      </w:r>
    </w:p>
    <w:p w:rsidR="00D26E03" w:rsidRDefault="00D26E03" w:rsidP="009A7005">
      <w:pPr>
        <w:pStyle w:val="Zkladntextodsazen"/>
        <w:spacing w:after="0"/>
        <w:ind w:left="0" w:firstLine="720"/>
      </w:pPr>
      <w:r>
        <w:t xml:space="preserve">Se vzrůstající obtížností je vhodné tzv. </w:t>
      </w:r>
      <w:r>
        <w:rPr>
          <w:b/>
          <w:bCs/>
        </w:rPr>
        <w:t>pevné pořadí</w:t>
      </w:r>
      <w:r>
        <w:t>. Umožňuje umístit slabší lodě v kolektivu na takové místo, které je pro ně nejvhodnější. Omezena vedoucí a závěrečnou lodí dodržuje skupina pevně stanovené pořadí. Poruší-li se vlivem okolností, při nejbližší zastávce se obnoví.</w:t>
      </w:r>
    </w:p>
    <w:p w:rsidR="00D26E03" w:rsidRDefault="00D26E03" w:rsidP="009A7005">
      <w:pPr>
        <w:pStyle w:val="Zkladntextodsazen"/>
        <w:spacing w:after="0"/>
        <w:ind w:left="0" w:firstLine="720"/>
      </w:pPr>
      <w:r>
        <w:t>Něco podobného můžeme použít i na snazším terénu; přidělíme slabší lodi „</w:t>
      </w:r>
      <w:r>
        <w:rPr>
          <w:b/>
          <w:bCs/>
        </w:rPr>
        <w:t>anděla strážce</w:t>
      </w:r>
      <w:r>
        <w:t>“, ten ji potom vede a pečuje o ni.</w:t>
      </w:r>
    </w:p>
    <w:p w:rsidR="009A7005" w:rsidRDefault="009A7005" w:rsidP="009A7005">
      <w:pPr>
        <w:pStyle w:val="Zkladntextodsazen"/>
        <w:spacing w:after="0"/>
        <w:ind w:left="0" w:firstLine="720"/>
      </w:pPr>
    </w:p>
    <w:p w:rsidR="00D26E03" w:rsidRPr="00D11CB6" w:rsidRDefault="009A7005" w:rsidP="009A7005">
      <w:pPr>
        <w:pStyle w:val="Boxshrnut"/>
        <w:spacing w:after="0"/>
        <w:ind w:firstLine="709"/>
        <w:contextualSpacing/>
      </w:pPr>
      <w:r>
        <w:rPr>
          <w:b/>
        </w:rPr>
        <w:t xml:space="preserve">Při organizaci </w:t>
      </w:r>
      <w:r w:rsidR="00D26E03" w:rsidRPr="00D11CB6">
        <w:rPr>
          <w:b/>
        </w:rPr>
        <w:t>přenášení lodí</w:t>
      </w:r>
      <w:r w:rsidR="00D26E03" w:rsidRPr="00D11CB6">
        <w:t xml:space="preserve"> (obtížné překážky, jezy, příchod a odchod z</w:t>
      </w:r>
      <w:r>
        <w:t> </w:t>
      </w:r>
      <w:r w:rsidR="00D26E03" w:rsidRPr="00D11CB6">
        <w:t>tábořiště</w:t>
      </w:r>
      <w:r>
        <w:t>…</w:t>
      </w:r>
      <w:r w:rsidR="00D26E03" w:rsidRPr="00D11CB6">
        <w:t>)</w:t>
      </w:r>
      <w:r w:rsidR="00D26E03">
        <w:t xml:space="preserve"> </w:t>
      </w:r>
      <w:r>
        <w:t>je vhodné</w:t>
      </w:r>
      <w:r w:rsidR="00D26E03">
        <w:t xml:space="preserve"> u</w:t>
      </w:r>
      <w:r w:rsidR="00D26E03" w:rsidRPr="00D11CB6">
        <w:t>rčit „</w:t>
      </w:r>
      <w:proofErr w:type="spellStart"/>
      <w:r w:rsidR="00D26E03" w:rsidRPr="00D11CB6">
        <w:t>nadjezného</w:t>
      </w:r>
      <w:proofErr w:type="spellEnd"/>
      <w:r w:rsidR="00D26E03" w:rsidRPr="00D11CB6">
        <w:t>“ a „</w:t>
      </w:r>
      <w:proofErr w:type="spellStart"/>
      <w:r w:rsidR="00D26E03" w:rsidRPr="00D11CB6">
        <w:t>podjezného</w:t>
      </w:r>
      <w:proofErr w:type="spellEnd"/>
      <w:r w:rsidR="00D26E03" w:rsidRPr="00D11CB6">
        <w:t>“.</w:t>
      </w:r>
      <w:r w:rsidR="00D26E03">
        <w:t xml:space="preserve"> </w:t>
      </w:r>
      <w:proofErr w:type="spellStart"/>
      <w:r w:rsidR="00D26E03" w:rsidRPr="00D11CB6">
        <w:rPr>
          <w:b/>
        </w:rPr>
        <w:t>Nadjezný</w:t>
      </w:r>
      <w:proofErr w:type="spellEnd"/>
      <w:r w:rsidR="00D26E03" w:rsidRPr="00D11CB6">
        <w:t xml:space="preserve"> řídí odnášení lodí a bagáže, kontroluje, že v opouštěném prostoru posádka nic nezanechala. Kormidelník (rádce) sleduje a řídí posádku, případně ji půjčuje pomáhat ostatním.</w:t>
      </w:r>
      <w:r w:rsidR="00D26E03">
        <w:t xml:space="preserve"> </w:t>
      </w:r>
      <w:proofErr w:type="spellStart"/>
      <w:r w:rsidR="00D26E03" w:rsidRPr="00D11CB6">
        <w:rPr>
          <w:b/>
        </w:rPr>
        <w:t>Podjezný</w:t>
      </w:r>
      <w:proofErr w:type="spellEnd"/>
      <w:r w:rsidR="00D26E03" w:rsidRPr="00D11CB6">
        <w:t xml:space="preserve"> určuje místo ke složení a snášení bagáže, vybavení i pádel. Člunař (</w:t>
      </w:r>
      <w:proofErr w:type="spellStart"/>
      <w:r w:rsidR="00D26E03" w:rsidRPr="00D11CB6">
        <w:t>podrádce</w:t>
      </w:r>
      <w:proofErr w:type="spellEnd"/>
      <w:r w:rsidR="00D26E03" w:rsidRPr="00D11CB6">
        <w:t>) pečuje o loď a materiál.</w:t>
      </w:r>
      <w:r w:rsidR="00D26E03">
        <w:t xml:space="preserve"> Zároveň oba zodpovídají za to, že na břehu nad ani pod jezem nic nezůstane zapomenuto.</w:t>
      </w:r>
    </w:p>
    <w:p w:rsidR="009A7005" w:rsidRDefault="009A7005" w:rsidP="009A7005">
      <w:pPr>
        <w:pStyle w:val="Zkladntextodsazen"/>
        <w:spacing w:after="0"/>
        <w:ind w:left="0" w:firstLine="720"/>
      </w:pPr>
    </w:p>
    <w:p w:rsidR="00D26E03" w:rsidRDefault="00D26E03" w:rsidP="009A7005">
      <w:pPr>
        <w:pStyle w:val="Zkladntextodsazen"/>
        <w:spacing w:after="0"/>
        <w:ind w:left="0" w:firstLine="720"/>
      </w:pPr>
      <w:r>
        <w:t>U krátkých, nebezpečnějších úseků (jez, propust, kaskáda) volme raději prohlídku, a pak postupné sjíždění s případným zajištěním ze břehu. Nejvhodnější způsob určí jedině vedoucí (i když třeba po poradě se zkušenými). První má jet nejzkušenější loď, ta pak průjezd zajišťuje pod překážkou z lodi.</w:t>
      </w:r>
    </w:p>
    <w:p w:rsidR="00D26E03" w:rsidRDefault="00D26E03" w:rsidP="009A7005">
      <w:pPr>
        <w:pStyle w:val="Zkladntextodsazen"/>
        <w:spacing w:after="0"/>
        <w:ind w:left="0" w:firstLine="720"/>
      </w:pPr>
      <w:r>
        <w:t>Nepřipusťme „závodění"</w:t>
      </w:r>
      <w:r w:rsidR="009A7005">
        <w:t xml:space="preserve"> – n</w:t>
      </w:r>
      <w:r>
        <w:t>a slabší může působit depresivně a vede k rezignaci (co se</w:t>
      </w:r>
      <w:r w:rsidR="009A7005">
        <w:t xml:space="preserve"> budu štvát, stejně mi ujedou!), raději</w:t>
      </w:r>
      <w:r>
        <w:t xml:space="preserve"> </w:t>
      </w:r>
      <w:r w:rsidR="009A7005">
        <w:t>v</w:t>
      </w:r>
      <w:r>
        <w:t>yužijme energie „chrtů" ke smysluplnější činnosti.</w:t>
      </w:r>
    </w:p>
    <w:p w:rsidR="00D26E03" w:rsidRDefault="00D26E03" w:rsidP="009A7005">
      <w:pPr>
        <w:pStyle w:val="Zkladntextodsazen"/>
        <w:spacing w:after="0"/>
        <w:ind w:left="0" w:firstLine="720"/>
      </w:pPr>
      <w:r>
        <w:t>Ani vedoucí loď není neomylná. Lodě za ní nesmějí koukat, kde co lítá, a zvolí-li vedoucí špatný průjezd a signalizuje ostatním, který lepší mají zvolit, musejí to respektovat a nehnat se slepě špatným průjezdem za vedoucí lodí.</w:t>
      </w:r>
    </w:p>
    <w:p w:rsidR="00D26E03" w:rsidRDefault="00D26E03" w:rsidP="00D26E03"/>
    <w:p w:rsidR="00D26E03" w:rsidRPr="00480526" w:rsidRDefault="00D26E03" w:rsidP="009A7005">
      <w:pPr>
        <w:pStyle w:val="Nadpis4"/>
      </w:pPr>
      <w:r w:rsidRPr="00480526">
        <w:t xml:space="preserve">Povely </w:t>
      </w:r>
      <w:r w:rsidR="009A7005">
        <w:t>posádce</w:t>
      </w:r>
      <w:r w:rsidRPr="00480526">
        <w:t xml:space="preserve"> </w:t>
      </w:r>
    </w:p>
    <w:p w:rsidR="00D26E03" w:rsidRPr="009A7005" w:rsidRDefault="00D26E03" w:rsidP="00AA2F43">
      <w:pPr>
        <w:pStyle w:val="Odstavecseseznamem"/>
        <w:numPr>
          <w:ilvl w:val="0"/>
          <w:numId w:val="45"/>
        </w:numPr>
        <w:spacing w:after="0" w:line="240" w:lineRule="auto"/>
        <w:ind w:left="714" w:hanging="357"/>
        <w:rPr>
          <w:rFonts w:ascii="Arial" w:hAnsi="Arial" w:cs="Arial"/>
          <w:sz w:val="20"/>
          <w:szCs w:val="20"/>
        </w:rPr>
      </w:pPr>
      <w:r w:rsidRPr="009A7005">
        <w:rPr>
          <w:rFonts w:ascii="Arial" w:hAnsi="Arial" w:cs="Arial"/>
          <w:b/>
          <w:sz w:val="20"/>
          <w:szCs w:val="20"/>
        </w:rPr>
        <w:t xml:space="preserve">Připravit! </w:t>
      </w:r>
      <w:r w:rsidRPr="009A7005">
        <w:rPr>
          <w:rFonts w:ascii="Arial" w:hAnsi="Arial" w:cs="Arial"/>
          <w:b/>
          <w:bCs/>
          <w:sz w:val="20"/>
          <w:szCs w:val="20"/>
        </w:rPr>
        <w:t>(</w:t>
      </w:r>
      <w:proofErr w:type="spellStart"/>
      <w:r w:rsidRPr="009A7005">
        <w:rPr>
          <w:rFonts w:ascii="Arial" w:hAnsi="Arial" w:cs="Arial"/>
          <w:b/>
          <w:bCs/>
          <w:sz w:val="20"/>
          <w:szCs w:val="20"/>
        </w:rPr>
        <w:t>Ready</w:t>
      </w:r>
      <w:proofErr w:type="spellEnd"/>
      <w:r w:rsidRPr="009A7005">
        <w:rPr>
          <w:rFonts w:ascii="Arial" w:hAnsi="Arial" w:cs="Arial"/>
          <w:b/>
          <w:bCs/>
          <w:sz w:val="20"/>
          <w:szCs w:val="20"/>
        </w:rPr>
        <w:t>)</w:t>
      </w:r>
      <w:r w:rsidR="009A7005">
        <w:rPr>
          <w:rFonts w:ascii="Arial" w:hAnsi="Arial" w:cs="Arial"/>
          <w:b/>
          <w:bCs/>
          <w:sz w:val="20"/>
          <w:szCs w:val="20"/>
        </w:rPr>
        <w:t xml:space="preserve"> – </w:t>
      </w:r>
      <w:r w:rsidR="009A7005" w:rsidRPr="009A7005">
        <w:rPr>
          <w:rFonts w:ascii="Arial" w:hAnsi="Arial" w:cs="Arial"/>
          <w:sz w:val="20"/>
          <w:szCs w:val="20"/>
        </w:rPr>
        <w:t>p</w:t>
      </w:r>
      <w:r w:rsidRPr="009A7005">
        <w:rPr>
          <w:rFonts w:ascii="Arial" w:hAnsi="Arial" w:cs="Arial"/>
          <w:sz w:val="20"/>
          <w:szCs w:val="20"/>
        </w:rPr>
        <w:t>ádlo se uchopí, podle toho jak sedíme, levou nebo pravou rukou za hlavici a druhou za dřík. Takto uchopené pádlo se položí napříč kolen listem vodorovně k hladině, a</w:t>
      </w:r>
      <w:r w:rsidR="009A7005">
        <w:rPr>
          <w:rFonts w:ascii="Arial" w:hAnsi="Arial" w:cs="Arial"/>
          <w:sz w:val="20"/>
          <w:szCs w:val="20"/>
        </w:rPr>
        <w:t>by nekladl odpor vlnám či větru.</w:t>
      </w:r>
    </w:p>
    <w:p w:rsidR="00D26E03" w:rsidRPr="009A7005" w:rsidRDefault="00D26E03" w:rsidP="00AA2F43">
      <w:pPr>
        <w:pStyle w:val="Odstavecseseznamem"/>
        <w:numPr>
          <w:ilvl w:val="0"/>
          <w:numId w:val="45"/>
        </w:numPr>
        <w:spacing w:after="0" w:line="240" w:lineRule="auto"/>
        <w:ind w:left="714" w:hanging="357"/>
        <w:rPr>
          <w:rFonts w:ascii="Arial" w:hAnsi="Arial" w:cs="Arial"/>
          <w:sz w:val="20"/>
          <w:szCs w:val="20"/>
        </w:rPr>
      </w:pPr>
      <w:r w:rsidRPr="009A7005">
        <w:rPr>
          <w:rFonts w:ascii="Arial" w:hAnsi="Arial" w:cs="Arial"/>
          <w:b/>
          <w:sz w:val="20"/>
          <w:szCs w:val="20"/>
        </w:rPr>
        <w:t>Pozor!</w:t>
      </w:r>
      <w:r w:rsidR="009A7005" w:rsidRPr="009A7005">
        <w:rPr>
          <w:rFonts w:ascii="Arial" w:hAnsi="Arial" w:cs="Arial"/>
          <w:b/>
          <w:sz w:val="20"/>
          <w:szCs w:val="20"/>
        </w:rPr>
        <w:t xml:space="preserve"> – </w:t>
      </w:r>
      <w:r w:rsidRPr="009A7005">
        <w:rPr>
          <w:rFonts w:ascii="Arial" w:hAnsi="Arial" w:cs="Arial"/>
          <w:b/>
          <w:sz w:val="20"/>
          <w:szCs w:val="20"/>
        </w:rPr>
        <w:t xml:space="preserve">Vpřed! </w:t>
      </w:r>
      <w:r w:rsidRPr="009A7005">
        <w:rPr>
          <w:rFonts w:ascii="Arial" w:hAnsi="Arial" w:cs="Arial"/>
          <w:b/>
          <w:bCs/>
          <w:sz w:val="20"/>
          <w:szCs w:val="20"/>
        </w:rPr>
        <w:t>(Go</w:t>
      </w:r>
      <w:r w:rsidR="009A7005" w:rsidRPr="009A7005">
        <w:rPr>
          <w:rFonts w:ascii="Arial" w:hAnsi="Arial" w:cs="Arial"/>
          <w:b/>
          <w:bCs/>
          <w:sz w:val="20"/>
          <w:szCs w:val="20"/>
        </w:rPr>
        <w:t>!</w:t>
      </w:r>
      <w:r w:rsidRPr="009A7005">
        <w:rPr>
          <w:rFonts w:ascii="Arial" w:hAnsi="Arial" w:cs="Arial"/>
          <w:b/>
          <w:bCs/>
          <w:sz w:val="20"/>
          <w:szCs w:val="20"/>
        </w:rPr>
        <w:t>)</w:t>
      </w:r>
      <w:r w:rsidR="009A7005" w:rsidRPr="009A7005">
        <w:rPr>
          <w:rFonts w:ascii="Arial" w:hAnsi="Arial" w:cs="Arial"/>
          <w:b/>
          <w:sz w:val="20"/>
          <w:szCs w:val="20"/>
        </w:rPr>
        <w:t xml:space="preserve"> – </w:t>
      </w:r>
      <w:r w:rsidR="009A7005" w:rsidRPr="009A7005">
        <w:rPr>
          <w:rFonts w:ascii="Arial" w:hAnsi="Arial" w:cs="Arial"/>
          <w:sz w:val="20"/>
          <w:szCs w:val="20"/>
        </w:rPr>
        <w:t>p</w:t>
      </w:r>
      <w:r w:rsidRPr="009A7005">
        <w:rPr>
          <w:rFonts w:ascii="Arial" w:hAnsi="Arial" w:cs="Arial"/>
          <w:sz w:val="20"/>
          <w:szCs w:val="20"/>
        </w:rPr>
        <w:t>ádlo se zvedne, pádlující se předkloní co nejdál dopředu a pádlo se nasadí kolmo na vodu, list kolmo k boku lodě. Na povel: „Vpřed“ se pádlo ponoří do vody a táhne celým tělem podél bortu lodě dozadu, až pádlo vypluje listem na hladinu. Obloukem se přenese opět dopředu a pohyb se opakuje. Dá se to přirovnat k zabodnutí kůlu do vody, ke kterému se pak celým tělem přitahujeme.</w:t>
      </w:r>
    </w:p>
    <w:p w:rsidR="00D26E03" w:rsidRPr="009A7005" w:rsidRDefault="00D26E03" w:rsidP="00AA2F43">
      <w:pPr>
        <w:pStyle w:val="Odstavecseseznamem"/>
        <w:numPr>
          <w:ilvl w:val="0"/>
          <w:numId w:val="45"/>
        </w:numPr>
        <w:spacing w:after="0" w:line="240" w:lineRule="auto"/>
        <w:ind w:left="714" w:hanging="357"/>
        <w:rPr>
          <w:rFonts w:ascii="Arial" w:hAnsi="Arial" w:cs="Arial"/>
          <w:sz w:val="20"/>
          <w:szCs w:val="20"/>
        </w:rPr>
      </w:pPr>
      <w:r w:rsidRPr="009A7005">
        <w:rPr>
          <w:rFonts w:ascii="Arial" w:hAnsi="Arial" w:cs="Arial"/>
          <w:b/>
          <w:sz w:val="20"/>
          <w:szCs w:val="20"/>
        </w:rPr>
        <w:t>Stop!</w:t>
      </w:r>
      <w:r w:rsidR="009A7005" w:rsidRPr="009A7005">
        <w:rPr>
          <w:rFonts w:ascii="Arial" w:hAnsi="Arial" w:cs="Arial"/>
          <w:b/>
          <w:sz w:val="20"/>
          <w:szCs w:val="20"/>
        </w:rPr>
        <w:t xml:space="preserve"> </w:t>
      </w:r>
      <w:r w:rsidR="009A7005">
        <w:rPr>
          <w:rFonts w:ascii="Arial" w:hAnsi="Arial" w:cs="Arial"/>
          <w:b/>
          <w:sz w:val="20"/>
          <w:szCs w:val="20"/>
        </w:rPr>
        <w:t>–</w:t>
      </w:r>
      <w:r w:rsidR="009A7005" w:rsidRPr="009A7005">
        <w:rPr>
          <w:rFonts w:ascii="Arial" w:hAnsi="Arial" w:cs="Arial"/>
          <w:b/>
          <w:sz w:val="20"/>
          <w:szCs w:val="20"/>
        </w:rPr>
        <w:t xml:space="preserve"> </w:t>
      </w:r>
      <w:r w:rsidR="009A7005" w:rsidRPr="009A7005">
        <w:rPr>
          <w:rFonts w:ascii="Arial" w:hAnsi="Arial" w:cs="Arial"/>
          <w:sz w:val="20"/>
          <w:szCs w:val="20"/>
        </w:rPr>
        <w:t>p</w:t>
      </w:r>
      <w:r w:rsidRPr="009A7005">
        <w:rPr>
          <w:rFonts w:ascii="Arial" w:hAnsi="Arial" w:cs="Arial"/>
          <w:sz w:val="20"/>
          <w:szCs w:val="20"/>
        </w:rPr>
        <w:t>ádlo se nasadí kolmo do vody a tlačí oběma rukama v místě úchytu proti směru chodu lodě. Vlastně pádlo stojí „na místě“ a jen loď setrvačností pokračuje v jízdě. Loď se zpomaluje, až se zcela zastaví.</w:t>
      </w:r>
    </w:p>
    <w:p w:rsidR="00D26E03" w:rsidRPr="009A7005" w:rsidRDefault="00D26E03" w:rsidP="00AA2F43">
      <w:pPr>
        <w:pStyle w:val="Odstavecseseznamem"/>
        <w:numPr>
          <w:ilvl w:val="0"/>
          <w:numId w:val="45"/>
        </w:numPr>
        <w:spacing w:after="0" w:line="240" w:lineRule="auto"/>
        <w:ind w:left="714" w:hanging="357"/>
        <w:rPr>
          <w:rFonts w:ascii="Arial" w:hAnsi="Arial" w:cs="Arial"/>
          <w:b/>
          <w:sz w:val="20"/>
          <w:szCs w:val="20"/>
        </w:rPr>
      </w:pPr>
      <w:r w:rsidRPr="009A7005">
        <w:rPr>
          <w:rFonts w:ascii="Arial" w:hAnsi="Arial" w:cs="Arial"/>
          <w:b/>
          <w:sz w:val="20"/>
          <w:szCs w:val="20"/>
        </w:rPr>
        <w:t xml:space="preserve">Kontra! </w:t>
      </w:r>
      <w:r w:rsidR="009A7005">
        <w:rPr>
          <w:rFonts w:ascii="Arial" w:hAnsi="Arial" w:cs="Arial"/>
          <w:b/>
          <w:sz w:val="20"/>
          <w:szCs w:val="20"/>
        </w:rPr>
        <w:t xml:space="preserve">– </w:t>
      </w:r>
      <w:r w:rsidRPr="009A7005">
        <w:rPr>
          <w:rFonts w:ascii="Arial" w:hAnsi="Arial" w:cs="Arial"/>
          <w:sz w:val="20"/>
          <w:szCs w:val="20"/>
        </w:rPr>
        <w:t xml:space="preserve">podobný postup tahu, jenže zde se pádlující snaží pádlovat proti směru jízdy, a tím rychleji mění směr jízdy. </w:t>
      </w:r>
    </w:p>
    <w:p w:rsidR="00D26E03" w:rsidRPr="009A7005" w:rsidRDefault="00D26E03" w:rsidP="00AA2F43">
      <w:pPr>
        <w:pStyle w:val="Odstavecseseznamem"/>
        <w:numPr>
          <w:ilvl w:val="0"/>
          <w:numId w:val="45"/>
        </w:numPr>
        <w:spacing w:after="0" w:line="240" w:lineRule="auto"/>
        <w:ind w:left="714" w:hanging="357"/>
        <w:rPr>
          <w:rFonts w:ascii="Arial" w:hAnsi="Arial" w:cs="Arial"/>
          <w:sz w:val="20"/>
          <w:szCs w:val="20"/>
        </w:rPr>
      </w:pPr>
      <w:r w:rsidRPr="009A7005">
        <w:rPr>
          <w:rFonts w:ascii="Arial" w:hAnsi="Arial" w:cs="Arial"/>
          <w:b/>
          <w:sz w:val="20"/>
          <w:szCs w:val="20"/>
        </w:rPr>
        <w:t xml:space="preserve">Pohov! </w:t>
      </w:r>
      <w:r w:rsidRPr="009A7005">
        <w:rPr>
          <w:rFonts w:ascii="Arial" w:hAnsi="Arial" w:cs="Arial"/>
          <w:b/>
          <w:bCs/>
          <w:sz w:val="20"/>
          <w:szCs w:val="20"/>
        </w:rPr>
        <w:t>(Lego)</w:t>
      </w:r>
      <w:r w:rsidR="009A7005" w:rsidRPr="009A7005">
        <w:rPr>
          <w:rFonts w:ascii="Arial" w:hAnsi="Arial" w:cs="Arial"/>
          <w:b/>
          <w:bCs/>
          <w:sz w:val="20"/>
          <w:szCs w:val="20"/>
        </w:rPr>
        <w:t xml:space="preserve"> </w:t>
      </w:r>
      <w:r w:rsidR="009A7005">
        <w:rPr>
          <w:rFonts w:ascii="Arial" w:hAnsi="Arial" w:cs="Arial"/>
          <w:b/>
          <w:bCs/>
          <w:sz w:val="20"/>
          <w:szCs w:val="20"/>
        </w:rPr>
        <w:t>–</w:t>
      </w:r>
      <w:r w:rsidR="009A7005" w:rsidRPr="009A7005">
        <w:rPr>
          <w:rFonts w:ascii="Arial" w:hAnsi="Arial" w:cs="Arial"/>
          <w:b/>
          <w:bCs/>
          <w:sz w:val="20"/>
          <w:szCs w:val="20"/>
        </w:rPr>
        <w:t xml:space="preserve"> </w:t>
      </w:r>
      <w:r w:rsidR="009A7005" w:rsidRPr="009A7005">
        <w:rPr>
          <w:rFonts w:ascii="Arial" w:hAnsi="Arial" w:cs="Arial"/>
          <w:bCs/>
          <w:sz w:val="20"/>
          <w:szCs w:val="20"/>
        </w:rPr>
        <w:t>p</w:t>
      </w:r>
      <w:r w:rsidRPr="009A7005">
        <w:rPr>
          <w:rFonts w:ascii="Arial" w:hAnsi="Arial" w:cs="Arial"/>
          <w:sz w:val="20"/>
          <w:szCs w:val="20"/>
        </w:rPr>
        <w:t>řestane se pádlovat a pádlo se položí přes kolena, stejně jako při povelu „Připravit</w:t>
      </w:r>
      <w:r w:rsidR="009A7005">
        <w:rPr>
          <w:rFonts w:ascii="Arial" w:hAnsi="Arial" w:cs="Arial"/>
          <w:sz w:val="20"/>
          <w:szCs w:val="20"/>
        </w:rPr>
        <w:t>!</w:t>
      </w:r>
      <w:r w:rsidRPr="009A7005">
        <w:rPr>
          <w:rFonts w:ascii="Arial" w:hAnsi="Arial" w:cs="Arial"/>
          <w:sz w:val="20"/>
          <w:szCs w:val="20"/>
        </w:rPr>
        <w:t xml:space="preserve">“. </w:t>
      </w:r>
    </w:p>
    <w:p w:rsidR="00D26E03" w:rsidRPr="009A7005" w:rsidRDefault="00D26E03" w:rsidP="00AA2F43">
      <w:pPr>
        <w:pStyle w:val="Odstavecseseznamem"/>
        <w:numPr>
          <w:ilvl w:val="0"/>
          <w:numId w:val="45"/>
        </w:numPr>
        <w:spacing w:after="0" w:line="240" w:lineRule="auto"/>
        <w:ind w:left="714" w:hanging="357"/>
        <w:rPr>
          <w:rFonts w:ascii="Arial" w:hAnsi="Arial" w:cs="Arial"/>
          <w:sz w:val="20"/>
          <w:szCs w:val="20"/>
        </w:rPr>
      </w:pPr>
      <w:r w:rsidRPr="009A7005">
        <w:rPr>
          <w:rFonts w:ascii="Arial" w:hAnsi="Arial" w:cs="Arial"/>
          <w:b/>
          <w:sz w:val="20"/>
          <w:szCs w:val="20"/>
        </w:rPr>
        <w:t>Odlož! (Pádla založit)</w:t>
      </w:r>
      <w:r w:rsidR="009A7005" w:rsidRPr="009A7005">
        <w:rPr>
          <w:rFonts w:ascii="Arial" w:hAnsi="Arial" w:cs="Arial"/>
          <w:b/>
          <w:sz w:val="20"/>
          <w:szCs w:val="20"/>
        </w:rPr>
        <w:t xml:space="preserve"> </w:t>
      </w:r>
      <w:r w:rsidR="009A7005">
        <w:rPr>
          <w:rFonts w:ascii="Arial" w:hAnsi="Arial" w:cs="Arial"/>
          <w:b/>
          <w:sz w:val="20"/>
          <w:szCs w:val="20"/>
        </w:rPr>
        <w:t>–</w:t>
      </w:r>
      <w:r w:rsidR="009A7005" w:rsidRPr="009A7005">
        <w:rPr>
          <w:rFonts w:ascii="Arial" w:hAnsi="Arial" w:cs="Arial"/>
          <w:b/>
          <w:sz w:val="20"/>
          <w:szCs w:val="20"/>
        </w:rPr>
        <w:t xml:space="preserve"> </w:t>
      </w:r>
      <w:r w:rsidR="009A7005" w:rsidRPr="009A7005">
        <w:rPr>
          <w:rFonts w:ascii="Arial" w:hAnsi="Arial" w:cs="Arial"/>
          <w:sz w:val="20"/>
          <w:szCs w:val="20"/>
        </w:rPr>
        <w:t>p</w:t>
      </w:r>
      <w:r w:rsidRPr="009A7005">
        <w:rPr>
          <w:rFonts w:ascii="Arial" w:hAnsi="Arial" w:cs="Arial"/>
          <w:sz w:val="20"/>
          <w:szCs w:val="20"/>
        </w:rPr>
        <w:t>ádlující položí pádla vedle sebe na své straně tak, že list je rovnoběžně s bokem lodi dopředu, dřík opřen o sedačku, hlavice vzad.</w:t>
      </w:r>
    </w:p>
    <w:p w:rsidR="00D26E03" w:rsidRPr="009A7005" w:rsidRDefault="00D26E03" w:rsidP="00AA2F43">
      <w:pPr>
        <w:pStyle w:val="Odstavecseseznamem"/>
        <w:numPr>
          <w:ilvl w:val="0"/>
          <w:numId w:val="45"/>
        </w:numPr>
        <w:spacing w:after="0" w:line="240" w:lineRule="auto"/>
        <w:ind w:left="714" w:hanging="357"/>
        <w:rPr>
          <w:rFonts w:ascii="Arial" w:hAnsi="Arial" w:cs="Arial"/>
          <w:sz w:val="20"/>
          <w:szCs w:val="20"/>
        </w:rPr>
      </w:pPr>
      <w:r w:rsidRPr="009A7005">
        <w:rPr>
          <w:rFonts w:ascii="Arial" w:hAnsi="Arial" w:cs="Arial"/>
          <w:b/>
          <w:sz w:val="20"/>
          <w:szCs w:val="20"/>
        </w:rPr>
        <w:lastRenderedPageBreak/>
        <w:t>K pozdravu pádlo vztyč!</w:t>
      </w:r>
      <w:r w:rsidR="009A7005" w:rsidRPr="009A7005">
        <w:rPr>
          <w:rFonts w:ascii="Arial" w:hAnsi="Arial" w:cs="Arial"/>
          <w:b/>
          <w:sz w:val="20"/>
          <w:szCs w:val="20"/>
        </w:rPr>
        <w:t xml:space="preserve"> - </w:t>
      </w:r>
      <w:r w:rsidR="009A7005" w:rsidRPr="009A7005">
        <w:rPr>
          <w:rFonts w:ascii="Arial" w:hAnsi="Arial" w:cs="Arial"/>
          <w:sz w:val="20"/>
          <w:szCs w:val="20"/>
        </w:rPr>
        <w:t>p</w:t>
      </w:r>
      <w:r w:rsidRPr="009A7005">
        <w:rPr>
          <w:rFonts w:ascii="Arial" w:hAnsi="Arial" w:cs="Arial"/>
          <w:sz w:val="20"/>
          <w:szCs w:val="20"/>
        </w:rPr>
        <w:t>ádlo se otočí obloukovitě tak, aby pěst s hlavicí zůstala v klíně pádlujícího a druhá držela dřík pádla ve svislé poloze listem kolmo na podélnou osu lodě. Používá se to k vyjádření vodáckého pozdravu celé posádky pramice.</w:t>
      </w:r>
    </w:p>
    <w:p w:rsidR="00D26E03" w:rsidRPr="009A7005" w:rsidRDefault="00D26E03" w:rsidP="00AA2F43">
      <w:pPr>
        <w:pStyle w:val="Odstavecseseznamem"/>
        <w:numPr>
          <w:ilvl w:val="0"/>
          <w:numId w:val="45"/>
        </w:numPr>
        <w:spacing w:after="0" w:line="240" w:lineRule="auto"/>
        <w:ind w:left="714" w:hanging="357"/>
        <w:rPr>
          <w:rFonts w:ascii="Arial" w:hAnsi="Arial" w:cs="Arial"/>
          <w:sz w:val="20"/>
          <w:szCs w:val="20"/>
        </w:rPr>
      </w:pPr>
      <w:r w:rsidRPr="009A7005">
        <w:rPr>
          <w:rFonts w:ascii="Arial" w:hAnsi="Arial" w:cs="Arial"/>
          <w:b/>
          <w:sz w:val="20"/>
          <w:szCs w:val="20"/>
        </w:rPr>
        <w:t>Pozdrav zruš!</w:t>
      </w:r>
      <w:r w:rsidR="009A7005" w:rsidRPr="009A7005">
        <w:rPr>
          <w:rFonts w:ascii="Arial" w:hAnsi="Arial" w:cs="Arial"/>
          <w:b/>
          <w:sz w:val="20"/>
          <w:szCs w:val="20"/>
        </w:rPr>
        <w:t xml:space="preserve"> </w:t>
      </w:r>
      <w:r w:rsidR="009A7005">
        <w:rPr>
          <w:rFonts w:ascii="Arial" w:hAnsi="Arial" w:cs="Arial"/>
          <w:b/>
          <w:sz w:val="20"/>
          <w:szCs w:val="20"/>
        </w:rPr>
        <w:t>–</w:t>
      </w:r>
      <w:r w:rsidR="009A7005" w:rsidRPr="009A7005">
        <w:rPr>
          <w:rFonts w:ascii="Arial" w:hAnsi="Arial" w:cs="Arial"/>
          <w:b/>
          <w:sz w:val="20"/>
          <w:szCs w:val="20"/>
        </w:rPr>
        <w:t xml:space="preserve"> </w:t>
      </w:r>
      <w:r w:rsidR="009A7005" w:rsidRPr="009A7005">
        <w:rPr>
          <w:rFonts w:ascii="Arial" w:hAnsi="Arial" w:cs="Arial"/>
          <w:sz w:val="20"/>
          <w:szCs w:val="20"/>
        </w:rPr>
        <w:t>p</w:t>
      </w:r>
      <w:r w:rsidRPr="009A7005">
        <w:rPr>
          <w:rFonts w:ascii="Arial" w:hAnsi="Arial" w:cs="Arial"/>
          <w:sz w:val="20"/>
          <w:szCs w:val="20"/>
        </w:rPr>
        <w:t>ádla jdou opět obloukem do polohy „Připravit“</w:t>
      </w:r>
    </w:p>
    <w:p w:rsidR="00D26E03" w:rsidRPr="009A7005" w:rsidRDefault="00D26E03" w:rsidP="00AA2F43">
      <w:pPr>
        <w:pStyle w:val="Odstavecseseznamem"/>
        <w:numPr>
          <w:ilvl w:val="0"/>
          <w:numId w:val="45"/>
        </w:numPr>
        <w:spacing w:after="0" w:line="240" w:lineRule="auto"/>
        <w:ind w:left="714" w:hanging="357"/>
        <w:rPr>
          <w:rFonts w:ascii="Arial" w:hAnsi="Arial" w:cs="Arial"/>
          <w:sz w:val="20"/>
          <w:szCs w:val="20"/>
        </w:rPr>
      </w:pPr>
      <w:r w:rsidRPr="009A7005">
        <w:rPr>
          <w:rFonts w:ascii="Arial" w:hAnsi="Arial" w:cs="Arial"/>
          <w:b/>
          <w:sz w:val="20"/>
          <w:szCs w:val="20"/>
        </w:rPr>
        <w:t>Háček připravit!, Háček!</w:t>
      </w:r>
      <w:r w:rsidR="009A7005" w:rsidRPr="009A7005">
        <w:rPr>
          <w:rFonts w:ascii="Arial" w:hAnsi="Arial" w:cs="Arial"/>
          <w:b/>
          <w:sz w:val="20"/>
          <w:szCs w:val="20"/>
        </w:rPr>
        <w:t xml:space="preserve"> </w:t>
      </w:r>
      <w:r w:rsidR="009A7005">
        <w:rPr>
          <w:rFonts w:ascii="Arial" w:hAnsi="Arial" w:cs="Arial"/>
          <w:b/>
          <w:sz w:val="20"/>
          <w:szCs w:val="20"/>
        </w:rPr>
        <w:t>–</w:t>
      </w:r>
      <w:r w:rsidR="009A7005" w:rsidRPr="009A7005">
        <w:rPr>
          <w:rFonts w:ascii="Arial" w:hAnsi="Arial" w:cs="Arial"/>
          <w:b/>
          <w:sz w:val="20"/>
          <w:szCs w:val="20"/>
        </w:rPr>
        <w:t xml:space="preserve"> </w:t>
      </w:r>
      <w:r w:rsidR="009A7005" w:rsidRPr="009A7005">
        <w:rPr>
          <w:rFonts w:ascii="Arial" w:hAnsi="Arial" w:cs="Arial"/>
          <w:sz w:val="20"/>
          <w:szCs w:val="20"/>
        </w:rPr>
        <w:t>p</w:t>
      </w:r>
      <w:r w:rsidRPr="009A7005">
        <w:rPr>
          <w:rFonts w:ascii="Arial" w:hAnsi="Arial" w:cs="Arial"/>
          <w:sz w:val="20"/>
          <w:szCs w:val="20"/>
        </w:rPr>
        <w:t>ovel pro háčka pramice těsně před doplutím ke břehu. (Nejčastěji je to levý háček, který je po kormidelníkovi nejdůležitějším členem posádky. Udává tempo pádlování a pečuje o loď.) Těsně před přiražením vyskakuje háček na straně břehu z lodi ven a chytá ji za lub. Jednak ji chrání před nárazem, za druhé ji připravuje na vystoupení celé posádky a vyvázání.</w:t>
      </w:r>
    </w:p>
    <w:p w:rsidR="00D26E03" w:rsidRPr="009A7005" w:rsidRDefault="00D26E03" w:rsidP="009A7005">
      <w:pPr>
        <w:ind w:firstLine="708"/>
        <w:rPr>
          <w:rFonts w:cs="Arial"/>
          <w:szCs w:val="20"/>
        </w:rPr>
      </w:pPr>
      <w:r w:rsidRPr="009A7005">
        <w:rPr>
          <w:rFonts w:cs="Arial"/>
          <w:szCs w:val="20"/>
        </w:rPr>
        <w:t>Některé povely lze v zájmu urychlení řízení pramice kombinovat – například pro rychlý obrat lodi na místě vlevo: „Levá kontra, pravá vpřed!“</w:t>
      </w:r>
    </w:p>
    <w:p w:rsidR="00D26E03" w:rsidRPr="009A7005" w:rsidRDefault="009A7005" w:rsidP="009A7005">
      <w:pPr>
        <w:tabs>
          <w:tab w:val="left" w:pos="0"/>
        </w:tabs>
        <w:rPr>
          <w:rFonts w:cs="Arial"/>
          <w:szCs w:val="20"/>
        </w:rPr>
      </w:pPr>
      <w:r>
        <w:rPr>
          <w:rFonts w:cs="Arial"/>
          <w:szCs w:val="20"/>
        </w:rPr>
        <w:tab/>
      </w:r>
      <w:r w:rsidR="00D26E03" w:rsidRPr="009A7005">
        <w:rPr>
          <w:rFonts w:cs="Arial"/>
          <w:szCs w:val="20"/>
        </w:rPr>
        <w:t xml:space="preserve">Podle potřeby můžeme vytvořit další povely, zde jen </w:t>
      </w:r>
      <w:r>
        <w:rPr>
          <w:rFonts w:cs="Arial"/>
          <w:szCs w:val="20"/>
        </w:rPr>
        <w:t>připomeňme</w:t>
      </w:r>
      <w:r w:rsidR="00D26E03" w:rsidRPr="009A7005">
        <w:rPr>
          <w:rFonts w:cs="Arial"/>
          <w:szCs w:val="20"/>
        </w:rPr>
        <w:t>, že povely se dávají ve druhé osobě jednotného čísla.</w:t>
      </w:r>
    </w:p>
    <w:p w:rsidR="00D26E03" w:rsidRDefault="00D26E03" w:rsidP="00D26E03">
      <w:pPr>
        <w:rPr>
          <w:b/>
          <w:sz w:val="24"/>
        </w:rPr>
      </w:pPr>
    </w:p>
    <w:p w:rsidR="00D26E03" w:rsidRPr="00480526" w:rsidRDefault="00D26E03" w:rsidP="009A7005">
      <w:pPr>
        <w:pStyle w:val="Nadpis4"/>
      </w:pPr>
      <w:r w:rsidRPr="00480526">
        <w:t>Signály na vodě</w:t>
      </w:r>
    </w:p>
    <w:p w:rsidR="00D26E03" w:rsidRDefault="00D26E03" w:rsidP="009A7005">
      <w:pPr>
        <w:ind w:firstLine="708"/>
      </w:pPr>
      <w:r>
        <w:t>Dorozumívání na vodě při akci je velmi důležité. Úspěšnost při splutí či při záchranných pracích je závislá na komunikaci mezi účastníky. Lidské hlasivky obvykle v souboji s hlukem proudící vody neobstojí. Pak je nutné použít různé dohodnuté signály</w:t>
      </w:r>
      <w:r w:rsidR="009A7005">
        <w:t>, nejčastěji zvukové či posunkové</w:t>
      </w:r>
      <w:r>
        <w:t>.</w:t>
      </w:r>
    </w:p>
    <w:p w:rsidR="00D26E03" w:rsidRDefault="00D26E03" w:rsidP="00D26E03">
      <w:pPr>
        <w:pStyle w:val="Nadpis5"/>
      </w:pPr>
      <w:r>
        <w:t>Zvukové signály</w:t>
      </w:r>
    </w:p>
    <w:p w:rsidR="00D26E03" w:rsidRDefault="00D26E03" w:rsidP="009A7005">
      <w:pPr>
        <w:ind w:firstLine="708"/>
      </w:pPr>
      <w:r>
        <w:t>Dává je vedoucí píšťalkou pro řízení plavby skupiny lodí nebo např. pro vedení lodi v obtížném terénu návodčím na břehu.</w:t>
      </w:r>
    </w:p>
    <w:p w:rsidR="009A7005" w:rsidRDefault="009A7005" w:rsidP="009A7005">
      <w:pPr>
        <w:ind w:firstLine="708"/>
      </w:pPr>
    </w:p>
    <w:p w:rsidR="00D26E03" w:rsidRDefault="00D26E03" w:rsidP="00D26E03">
      <w:pPr>
        <w:pStyle w:val="Zkladntextodsazen"/>
        <w:tabs>
          <w:tab w:val="left" w:pos="2700"/>
          <w:tab w:val="left" w:pos="4140"/>
        </w:tabs>
        <w:ind w:left="0"/>
        <w:rPr>
          <w:rFonts w:cs="Arial"/>
        </w:rPr>
      </w:pPr>
      <w:r>
        <w:rPr>
          <w:rFonts w:cs="Arial"/>
        </w:rPr>
        <w:t>▬▬▬▬</w:t>
      </w:r>
      <w:r>
        <w:rPr>
          <w:rFonts w:cs="Arial"/>
        </w:rPr>
        <w:tab/>
        <w:t>POZOR</w:t>
      </w:r>
    </w:p>
    <w:p w:rsidR="00D26E03" w:rsidRDefault="00D26E03" w:rsidP="00D26E03">
      <w:pPr>
        <w:pStyle w:val="Zkladntextodsazen"/>
        <w:tabs>
          <w:tab w:val="left" w:pos="2700"/>
          <w:tab w:val="left" w:pos="4140"/>
        </w:tabs>
        <w:ind w:left="0"/>
        <w:rPr>
          <w:rFonts w:cs="Arial"/>
        </w:rPr>
      </w:pPr>
      <w:r>
        <w:rPr>
          <w:rFonts w:cs="Arial"/>
        </w:rPr>
        <w:t>▬</w:t>
      </w:r>
      <w:r>
        <w:rPr>
          <w:rFonts w:cs="Arial"/>
        </w:rPr>
        <w:tab/>
        <w:t>VPRAVO</w:t>
      </w:r>
      <w:r>
        <w:rPr>
          <w:rFonts w:cs="Arial"/>
        </w:rPr>
        <w:tab/>
        <w:t>- z pohledu kormidelníka</w:t>
      </w:r>
    </w:p>
    <w:p w:rsidR="00D26E03" w:rsidRDefault="00D26E03" w:rsidP="00D26E03">
      <w:pPr>
        <w:pStyle w:val="Zkladntextodsazen"/>
        <w:tabs>
          <w:tab w:val="left" w:pos="2700"/>
          <w:tab w:val="left" w:pos="4140"/>
        </w:tabs>
        <w:ind w:left="0"/>
        <w:rPr>
          <w:rFonts w:cs="Arial"/>
        </w:rPr>
      </w:pPr>
      <w:r>
        <w:rPr>
          <w:rFonts w:cs="Arial"/>
        </w:rPr>
        <w:t>▬  ▬</w:t>
      </w:r>
      <w:r>
        <w:rPr>
          <w:rFonts w:cs="Arial"/>
        </w:rPr>
        <w:tab/>
        <w:t>VLEVO</w:t>
      </w:r>
      <w:r>
        <w:rPr>
          <w:rFonts w:cs="Arial"/>
        </w:rPr>
        <w:tab/>
        <w:t>- z pohledu kormidelníka</w:t>
      </w:r>
    </w:p>
    <w:p w:rsidR="00D26E03" w:rsidRDefault="00D26E03" w:rsidP="00D26E03">
      <w:pPr>
        <w:pStyle w:val="Zkladntextodsazen"/>
        <w:tabs>
          <w:tab w:val="left" w:pos="2700"/>
          <w:tab w:val="left" w:pos="4140"/>
        </w:tabs>
        <w:ind w:left="0"/>
        <w:rPr>
          <w:rFonts w:cs="Arial"/>
        </w:rPr>
      </w:pPr>
      <w:r>
        <w:rPr>
          <w:rFonts w:cs="Arial"/>
        </w:rPr>
        <w:t>▬  ▬  ▬</w:t>
      </w:r>
      <w:r>
        <w:rPr>
          <w:rFonts w:cs="Arial"/>
        </w:rPr>
        <w:tab/>
        <w:t>STÁT</w:t>
      </w:r>
      <w:r>
        <w:rPr>
          <w:rFonts w:cs="Arial"/>
        </w:rPr>
        <w:tab/>
        <w:t>- všechny lodě co nejdříve zastaví</w:t>
      </w:r>
    </w:p>
    <w:p w:rsidR="00D26E03" w:rsidRDefault="00D26E03" w:rsidP="00D26E03">
      <w:pPr>
        <w:pStyle w:val="Zkladntextodsazen"/>
        <w:tabs>
          <w:tab w:val="left" w:pos="2700"/>
          <w:tab w:val="left" w:pos="4140"/>
        </w:tabs>
        <w:ind w:left="0"/>
        <w:rPr>
          <w:rFonts w:cs="Arial"/>
        </w:rPr>
      </w:pPr>
      <w:r>
        <w:rPr>
          <w:rFonts w:cs="Arial"/>
        </w:rPr>
        <w:t>▬▬▬  ▬  ▬▬▬  ▬</w:t>
      </w:r>
      <w:r>
        <w:rPr>
          <w:rFonts w:cs="Arial"/>
        </w:rPr>
        <w:tab/>
        <w:t>Čelo stát</w:t>
      </w:r>
      <w:r>
        <w:rPr>
          <w:rFonts w:cs="Arial"/>
        </w:rPr>
        <w:tab/>
        <w:t>- první loď zastaví, ostatní doplují k ní a zastaví</w:t>
      </w:r>
    </w:p>
    <w:p w:rsidR="00D26E03" w:rsidRDefault="00D26E03" w:rsidP="00D26E03">
      <w:pPr>
        <w:pStyle w:val="Zkladntextodsazen"/>
        <w:tabs>
          <w:tab w:val="left" w:pos="2700"/>
          <w:tab w:val="left" w:pos="4140"/>
        </w:tabs>
        <w:ind w:left="0"/>
        <w:rPr>
          <w:rFonts w:cs="Arial"/>
        </w:rPr>
      </w:pPr>
      <w:r>
        <w:rPr>
          <w:rFonts w:cs="Arial"/>
        </w:rPr>
        <w:t>▬  ▬  ▬  ▬  ▬  ▬  ▬</w:t>
      </w:r>
      <w:r>
        <w:rPr>
          <w:rFonts w:cs="Arial"/>
        </w:rPr>
        <w:tab/>
        <w:t>Nebezpečí</w:t>
      </w:r>
    </w:p>
    <w:p w:rsidR="00D26E03" w:rsidRDefault="00D26E03" w:rsidP="00D26E03">
      <w:pPr>
        <w:pStyle w:val="Nadpis5"/>
      </w:pPr>
      <w:r>
        <w:t>Posunkové signály</w:t>
      </w:r>
    </w:p>
    <w:p w:rsidR="00D26E03" w:rsidRDefault="00D26E03" w:rsidP="009A7005">
      <w:pPr>
        <w:ind w:firstLine="708"/>
      </w:pPr>
      <w:r>
        <w:t>Prvních deset signálů je určeno pro základní dorozumívání při splutí (například sjíždění jezů a obtížných míst), ostatní pro rozličné situace. Popsané signály se v různých publikacích či na webu odlišují, některá jich uvádějí daleko víc.</w:t>
      </w:r>
    </w:p>
    <w:p w:rsidR="00D26E03" w:rsidRDefault="00D26E03" w:rsidP="009A7005">
      <w:pPr>
        <w:ind w:firstLine="708"/>
      </w:pPr>
      <w:r>
        <w:t>Méně je někdy více. Jde o to, aby to uměl vedoucí, ale i jemu svěřené děti. Lépe je znát základní signály opravdu dobře, než si zatěžovat hlavu něčím, co použijeme jen zřídka, možná nikdy.</w:t>
      </w:r>
    </w:p>
    <w:p w:rsidR="00D26E03" w:rsidRDefault="00D26E03" w:rsidP="00D26E03">
      <w:r>
        <w:t>Mezi základní signály pak patří:</w:t>
      </w:r>
    </w:p>
    <w:p w:rsidR="00D26E03" w:rsidRDefault="00D26E03" w:rsidP="00AA2F43">
      <w:pPr>
        <w:numPr>
          <w:ilvl w:val="0"/>
          <w:numId w:val="43"/>
        </w:numPr>
        <w:ind w:left="714" w:hanging="357"/>
      </w:pPr>
      <w:r>
        <w:t>neprůjezdné, nebezpečí</w:t>
      </w:r>
      <w:r w:rsidR="009A7005">
        <w:t>,</w:t>
      </w:r>
    </w:p>
    <w:p w:rsidR="00D26E03" w:rsidRDefault="00D26E03" w:rsidP="00AA2F43">
      <w:pPr>
        <w:numPr>
          <w:ilvl w:val="0"/>
          <w:numId w:val="43"/>
        </w:numPr>
        <w:ind w:left="714" w:hanging="357"/>
      </w:pPr>
      <w:r>
        <w:t>doleva</w:t>
      </w:r>
      <w:r w:rsidR="009A7005">
        <w:t>,</w:t>
      </w:r>
    </w:p>
    <w:p w:rsidR="00D26E03" w:rsidRDefault="00D26E03" w:rsidP="00AA2F43">
      <w:pPr>
        <w:numPr>
          <w:ilvl w:val="0"/>
          <w:numId w:val="43"/>
        </w:numPr>
        <w:ind w:left="714" w:hanging="357"/>
      </w:pPr>
      <w:r>
        <w:t>doprava</w:t>
      </w:r>
      <w:r w:rsidR="009A7005">
        <w:t>,</w:t>
      </w:r>
    </w:p>
    <w:p w:rsidR="00D26E03" w:rsidRDefault="00D26E03" w:rsidP="00AA2F43">
      <w:pPr>
        <w:numPr>
          <w:ilvl w:val="0"/>
          <w:numId w:val="43"/>
        </w:numPr>
        <w:ind w:left="714" w:hanging="357"/>
      </w:pPr>
      <w:r>
        <w:t>na střed</w:t>
      </w:r>
      <w:r w:rsidR="009A7005">
        <w:t>,</w:t>
      </w:r>
    </w:p>
    <w:p w:rsidR="00D26E03" w:rsidRDefault="00D26E03" w:rsidP="00AA2F43">
      <w:pPr>
        <w:numPr>
          <w:ilvl w:val="0"/>
          <w:numId w:val="43"/>
        </w:numPr>
        <w:ind w:left="714" w:hanging="357"/>
      </w:pPr>
      <w:r>
        <w:t>zastav</w:t>
      </w:r>
      <w:r w:rsidR="009A7005">
        <w:t>,</w:t>
      </w:r>
    </w:p>
    <w:p w:rsidR="00D26E03" w:rsidRDefault="00D26E03" w:rsidP="00AA2F43">
      <w:pPr>
        <w:numPr>
          <w:ilvl w:val="0"/>
          <w:numId w:val="43"/>
        </w:numPr>
        <w:ind w:left="714" w:hanging="357"/>
      </w:pPr>
      <w:r>
        <w:t>zrychli</w:t>
      </w:r>
      <w:r w:rsidR="009A7005">
        <w:t>,</w:t>
      </w:r>
    </w:p>
    <w:p w:rsidR="00D26E03" w:rsidRDefault="00D26E03" w:rsidP="00AA2F43">
      <w:pPr>
        <w:numPr>
          <w:ilvl w:val="0"/>
          <w:numId w:val="43"/>
        </w:numPr>
        <w:ind w:left="714" w:hanging="357"/>
      </w:pPr>
      <w:r>
        <w:t>zpomal</w:t>
      </w:r>
      <w:r w:rsidR="009A7005">
        <w:t>,</w:t>
      </w:r>
    </w:p>
    <w:p w:rsidR="00D26E03" w:rsidRDefault="00D26E03" w:rsidP="00AA2F43">
      <w:pPr>
        <w:numPr>
          <w:ilvl w:val="0"/>
          <w:numId w:val="43"/>
        </w:numPr>
        <w:ind w:left="714" w:hanging="357"/>
      </w:pPr>
      <w:r>
        <w:t>a jejich kombinace</w:t>
      </w:r>
      <w:r w:rsidR="009A7005">
        <w:t>.</w:t>
      </w:r>
    </w:p>
    <w:p w:rsidR="00D26E03" w:rsidRDefault="00D26E03" w:rsidP="00D26E03"/>
    <w:p w:rsidR="009A7005" w:rsidRDefault="009A7005" w:rsidP="00D26E03">
      <w:r w:rsidRPr="009A7005">
        <w:rPr>
          <w:highlight w:val="yellow"/>
        </w:rPr>
        <w:t>(Sada obr. 17.1)</w:t>
      </w:r>
    </w:p>
    <w:p w:rsidR="00D26E03" w:rsidRDefault="00D26E03" w:rsidP="00D26E03"/>
    <w:p w:rsidR="000625CE" w:rsidRDefault="000625CE" w:rsidP="000625CE">
      <w:pPr>
        <w:pStyle w:val="Nadpis3"/>
      </w:pPr>
      <w:r>
        <w:t xml:space="preserve">Specifické podmínky tekoucích vod a vodních ploch </w:t>
      </w:r>
    </w:p>
    <w:p w:rsidR="000625CE" w:rsidRDefault="000625CE" w:rsidP="00D26E03">
      <w:pPr>
        <w:rPr>
          <w:b/>
          <w:sz w:val="24"/>
        </w:rPr>
      </w:pPr>
    </w:p>
    <w:p w:rsidR="00D26E03" w:rsidRPr="00480526" w:rsidRDefault="00D26E03" w:rsidP="000625CE">
      <w:pPr>
        <w:pStyle w:val="Nadpis4"/>
      </w:pPr>
      <w:r w:rsidRPr="00480526">
        <w:lastRenderedPageBreak/>
        <w:t>Specifické podmínky tekoucích vod</w:t>
      </w:r>
    </w:p>
    <w:p w:rsidR="00D26E03" w:rsidRPr="000625CE" w:rsidRDefault="00D26E03" w:rsidP="00AA2F43">
      <w:pPr>
        <w:pStyle w:val="Odstavecseseznamem"/>
        <w:numPr>
          <w:ilvl w:val="0"/>
          <w:numId w:val="46"/>
        </w:numPr>
        <w:spacing w:after="0" w:line="240" w:lineRule="auto"/>
        <w:ind w:left="714" w:hanging="357"/>
        <w:rPr>
          <w:rFonts w:ascii="Arial" w:hAnsi="Arial" w:cs="Arial"/>
          <w:sz w:val="20"/>
          <w:szCs w:val="20"/>
        </w:rPr>
      </w:pPr>
      <w:r w:rsidRPr="000625CE">
        <w:rPr>
          <w:rFonts w:ascii="Arial" w:hAnsi="Arial" w:cs="Arial"/>
          <w:b/>
          <w:sz w:val="20"/>
          <w:szCs w:val="20"/>
        </w:rPr>
        <w:t>obtížnost</w:t>
      </w:r>
      <w:r w:rsidRPr="000625CE">
        <w:rPr>
          <w:rFonts w:ascii="Arial" w:hAnsi="Arial" w:cs="Arial"/>
          <w:sz w:val="20"/>
          <w:szCs w:val="20"/>
        </w:rPr>
        <w:t xml:space="preserve"> – charakterizuje z vodáckého hlediska vodní tok za obvyklého vodního stavu. Podle obtížnosti a dalších referencí získáme povědomí o výskytu peřejí, proudů, balvanů a ostatních překážek v řečišti.</w:t>
      </w:r>
    </w:p>
    <w:p w:rsidR="00D26E03" w:rsidRPr="000625CE" w:rsidRDefault="00D26E03" w:rsidP="00AA2F43">
      <w:pPr>
        <w:pStyle w:val="Odstavecseseznamem"/>
        <w:numPr>
          <w:ilvl w:val="0"/>
          <w:numId w:val="46"/>
        </w:numPr>
        <w:spacing w:after="0" w:line="240" w:lineRule="auto"/>
        <w:ind w:left="714" w:hanging="357"/>
        <w:rPr>
          <w:rFonts w:ascii="Arial" w:hAnsi="Arial" w:cs="Arial"/>
          <w:sz w:val="20"/>
          <w:szCs w:val="20"/>
        </w:rPr>
      </w:pPr>
      <w:r w:rsidRPr="000625CE">
        <w:rPr>
          <w:rFonts w:ascii="Arial" w:hAnsi="Arial" w:cs="Arial"/>
          <w:b/>
          <w:sz w:val="20"/>
          <w:szCs w:val="20"/>
        </w:rPr>
        <w:t xml:space="preserve">vodní stavby </w:t>
      </w:r>
      <w:r w:rsidRPr="000625CE">
        <w:rPr>
          <w:rFonts w:ascii="Arial" w:hAnsi="Arial" w:cs="Arial"/>
          <w:sz w:val="20"/>
          <w:szCs w:val="20"/>
        </w:rPr>
        <w:t>– ovlivňují nebo znemožňují proplutí. Zvlášť nebezpečná jsou staveniště nebo zbytky vodních staveb. Bývají zde vyčnívající kůly, traverzy, hřeby, bloky materiálu, lešení apod.</w:t>
      </w:r>
    </w:p>
    <w:p w:rsidR="00D26E03" w:rsidRPr="000625CE" w:rsidRDefault="00D26E03" w:rsidP="00AA2F43">
      <w:pPr>
        <w:pStyle w:val="Odstavecseseznamem"/>
        <w:numPr>
          <w:ilvl w:val="0"/>
          <w:numId w:val="46"/>
        </w:numPr>
        <w:spacing w:after="0" w:line="240" w:lineRule="auto"/>
        <w:ind w:left="714" w:hanging="357"/>
        <w:rPr>
          <w:rFonts w:ascii="Arial" w:hAnsi="Arial" w:cs="Arial"/>
          <w:sz w:val="20"/>
          <w:szCs w:val="20"/>
        </w:rPr>
      </w:pPr>
      <w:r w:rsidRPr="000625CE">
        <w:rPr>
          <w:rFonts w:ascii="Arial" w:hAnsi="Arial" w:cs="Arial"/>
          <w:b/>
          <w:sz w:val="20"/>
          <w:szCs w:val="20"/>
        </w:rPr>
        <w:t xml:space="preserve">ostatní překážky </w:t>
      </w:r>
      <w:r w:rsidRPr="000625CE">
        <w:rPr>
          <w:rFonts w:ascii="Arial" w:hAnsi="Arial" w:cs="Arial"/>
          <w:sz w:val="20"/>
          <w:szCs w:val="20"/>
        </w:rPr>
        <w:t>– nejsou obvykle zaneseny v kilometráži a vyplývají většinou z proměnných podmínek daných vodními stavy i lidskou činností. Jsou to nejen provizorní nízké lávky v chatových oblastech a podobně, ale především padlé stromy, které patří mezi nejnebezpečnější.</w:t>
      </w:r>
    </w:p>
    <w:p w:rsidR="00D26E03" w:rsidRPr="000625CE" w:rsidRDefault="00D26E03" w:rsidP="00AA2F43">
      <w:pPr>
        <w:pStyle w:val="Odstavecseseznamem"/>
        <w:numPr>
          <w:ilvl w:val="0"/>
          <w:numId w:val="46"/>
        </w:numPr>
        <w:spacing w:after="0" w:line="240" w:lineRule="auto"/>
        <w:ind w:left="714" w:hanging="357"/>
        <w:rPr>
          <w:rFonts w:ascii="Arial" w:hAnsi="Arial" w:cs="Arial"/>
          <w:sz w:val="20"/>
          <w:szCs w:val="20"/>
        </w:rPr>
      </w:pPr>
      <w:r w:rsidRPr="000625CE">
        <w:rPr>
          <w:rFonts w:ascii="Arial" w:hAnsi="Arial" w:cs="Arial"/>
          <w:b/>
          <w:sz w:val="20"/>
          <w:szCs w:val="20"/>
        </w:rPr>
        <w:t xml:space="preserve">nepřístupnost břehů </w:t>
      </w:r>
      <w:r w:rsidRPr="000625CE">
        <w:rPr>
          <w:rFonts w:ascii="Arial" w:hAnsi="Arial" w:cs="Arial"/>
          <w:sz w:val="20"/>
          <w:szCs w:val="20"/>
        </w:rPr>
        <w:t>– ztěžuje možnost záchrany jak pro nemožnost na ně vystoupit, tak i pomoci ze břehu.</w:t>
      </w:r>
    </w:p>
    <w:p w:rsidR="00D26E03" w:rsidRPr="000625CE" w:rsidRDefault="00D26E03" w:rsidP="00AA2F43">
      <w:pPr>
        <w:pStyle w:val="Odstavecseseznamem"/>
        <w:numPr>
          <w:ilvl w:val="0"/>
          <w:numId w:val="46"/>
        </w:numPr>
        <w:spacing w:after="0" w:line="240" w:lineRule="auto"/>
        <w:ind w:left="714" w:hanging="357"/>
        <w:rPr>
          <w:rFonts w:ascii="Arial" w:hAnsi="Arial" w:cs="Arial"/>
          <w:sz w:val="20"/>
          <w:szCs w:val="20"/>
        </w:rPr>
      </w:pPr>
      <w:r w:rsidRPr="000625CE">
        <w:rPr>
          <w:rFonts w:ascii="Arial" w:hAnsi="Arial" w:cs="Arial"/>
          <w:b/>
          <w:sz w:val="20"/>
          <w:szCs w:val="20"/>
        </w:rPr>
        <w:t xml:space="preserve">vodní stav </w:t>
      </w:r>
      <w:r w:rsidRPr="000625CE">
        <w:rPr>
          <w:rFonts w:ascii="Arial" w:hAnsi="Arial" w:cs="Arial"/>
          <w:sz w:val="20"/>
          <w:szCs w:val="20"/>
        </w:rPr>
        <w:t>– vyšší vodní stav obvykle způsobí zvýšení obtížnosti (třeba i za hranici možností), zároveň se mění charakter umělých překážek, přístupnost břehů apod. Menší vodní stav obvykle znamená menší obtížnost, ale častěji nesjízdnost pro nedostatek vody. V některých případech je nižší vodní stav nebezpečnější, protože voda táhne loď do nebezpečných míst, která jsou za vyšší vody buď hluboko pod hladinou, nebo větší voda teče jinudy.</w:t>
      </w:r>
    </w:p>
    <w:p w:rsidR="00D26E03" w:rsidRPr="000625CE" w:rsidRDefault="00D26E03" w:rsidP="00AA2F43">
      <w:pPr>
        <w:pStyle w:val="Odstavecseseznamem"/>
        <w:numPr>
          <w:ilvl w:val="0"/>
          <w:numId w:val="46"/>
        </w:numPr>
        <w:spacing w:after="0" w:line="240" w:lineRule="auto"/>
        <w:ind w:left="714" w:hanging="357"/>
        <w:rPr>
          <w:rFonts w:ascii="Arial" w:hAnsi="Arial" w:cs="Arial"/>
          <w:sz w:val="20"/>
          <w:szCs w:val="20"/>
        </w:rPr>
      </w:pPr>
      <w:r w:rsidRPr="000625CE">
        <w:rPr>
          <w:rFonts w:ascii="Arial" w:hAnsi="Arial" w:cs="Arial"/>
          <w:b/>
          <w:sz w:val="20"/>
          <w:szCs w:val="20"/>
        </w:rPr>
        <w:t xml:space="preserve">počasí </w:t>
      </w:r>
      <w:r w:rsidRPr="000625CE">
        <w:rPr>
          <w:rFonts w:ascii="Arial" w:hAnsi="Arial" w:cs="Arial"/>
          <w:sz w:val="20"/>
          <w:szCs w:val="20"/>
        </w:rPr>
        <w:t>– ovlivňuje psychickou i tepelnou pohodu vodáků, přívalový déšť může způsobit nečekaně rychlé zvýšení vodního stavu, silný vítr ztěžuje pádlování a zhoršuje stabilitu, zejména v poryvech. Při bouřce hrozí zasažení bleskem. Zhoršená povětrnostní situace ztěžuje i vzájemné dorozumění mezi plavidly.</w:t>
      </w:r>
    </w:p>
    <w:p w:rsidR="00D26E03" w:rsidRPr="000625CE" w:rsidRDefault="00D26E03" w:rsidP="00AA2F43">
      <w:pPr>
        <w:pStyle w:val="Odstavecseseznamem"/>
        <w:numPr>
          <w:ilvl w:val="0"/>
          <w:numId w:val="46"/>
        </w:numPr>
        <w:spacing w:after="0" w:line="240" w:lineRule="auto"/>
        <w:ind w:left="714" w:hanging="357"/>
        <w:rPr>
          <w:rFonts w:ascii="Arial" w:hAnsi="Arial" w:cs="Arial"/>
          <w:sz w:val="20"/>
          <w:szCs w:val="20"/>
        </w:rPr>
      </w:pPr>
      <w:r w:rsidRPr="000625CE">
        <w:rPr>
          <w:rFonts w:ascii="Arial" w:hAnsi="Arial" w:cs="Arial"/>
          <w:b/>
          <w:sz w:val="20"/>
          <w:szCs w:val="20"/>
        </w:rPr>
        <w:t xml:space="preserve">ostatní plavidla </w:t>
      </w:r>
      <w:r w:rsidRPr="000625CE">
        <w:rPr>
          <w:rFonts w:ascii="Arial" w:hAnsi="Arial" w:cs="Arial"/>
          <w:sz w:val="20"/>
          <w:szCs w:val="20"/>
        </w:rPr>
        <w:t>– mohou být účastníky kolize, zablokovat jediný průjezd na rychle tekoucí vodě apod. Velká plavidla nás mohou kromě své zřejmé fyzické převahy ohrozit i vlnobitím a sáním. Na vodních cestách, kde velké lodi plují, se proto raději držíme mimo plavební dráhu a dáváme pozor, abychom se jim nepřipletli do cesty.</w:t>
      </w:r>
    </w:p>
    <w:p w:rsidR="00D26E03" w:rsidRDefault="00D26E03" w:rsidP="00D26E03">
      <w:pPr>
        <w:pStyle w:val="Zkladntext"/>
      </w:pPr>
    </w:p>
    <w:p w:rsidR="00D26E03" w:rsidRPr="00480526" w:rsidRDefault="00D26E03" w:rsidP="000625CE">
      <w:pPr>
        <w:pStyle w:val="Nadpis4"/>
      </w:pPr>
      <w:r w:rsidRPr="00480526">
        <w:t>Specifické podmínky rozlehlých vodních ploch</w:t>
      </w:r>
    </w:p>
    <w:p w:rsidR="00D26E03" w:rsidRPr="000625CE" w:rsidRDefault="00D26E03" w:rsidP="00AA2F43">
      <w:pPr>
        <w:pStyle w:val="Odstavecseseznamem"/>
        <w:numPr>
          <w:ilvl w:val="0"/>
          <w:numId w:val="47"/>
        </w:numPr>
        <w:spacing w:after="0" w:line="240" w:lineRule="auto"/>
        <w:ind w:left="714" w:hanging="357"/>
        <w:rPr>
          <w:rFonts w:ascii="Arial" w:hAnsi="Arial" w:cs="Arial"/>
          <w:sz w:val="20"/>
          <w:szCs w:val="20"/>
        </w:rPr>
      </w:pPr>
      <w:r w:rsidRPr="000625CE">
        <w:rPr>
          <w:rFonts w:ascii="Arial" w:hAnsi="Arial" w:cs="Arial"/>
          <w:b/>
          <w:sz w:val="20"/>
          <w:szCs w:val="20"/>
        </w:rPr>
        <w:t>značná hloubka a rozloha</w:t>
      </w:r>
      <w:r w:rsidRPr="000625CE">
        <w:rPr>
          <w:rFonts w:ascii="Arial" w:hAnsi="Arial" w:cs="Arial"/>
          <w:sz w:val="20"/>
          <w:szCs w:val="20"/>
        </w:rPr>
        <w:t xml:space="preserve"> – komplikují možnost záchrany při převržení, je důležité vyvarovat se pokud možno samostatné plavbě, raději plout ve skupině několika lodí, které si v případě nutnosti účelně pomohou. Případy zalití nebo převržení lodi, umožňují-li to okolnosti, je výhodné řešit přímo na místě události, než plavat a vléci zalitou loď ke vzdálenému břehu. Nejbližším břehem nemusí být vždy ten, od kterého nás dělí nejmenší vzdálenost, ale často ten, ke kterému vane vítr.</w:t>
      </w:r>
    </w:p>
    <w:p w:rsidR="00D26E03" w:rsidRPr="000625CE" w:rsidRDefault="00D26E03" w:rsidP="00AA2F43">
      <w:pPr>
        <w:pStyle w:val="Odstavecseseznamem"/>
        <w:numPr>
          <w:ilvl w:val="0"/>
          <w:numId w:val="47"/>
        </w:numPr>
        <w:spacing w:after="0" w:line="240" w:lineRule="auto"/>
        <w:ind w:left="714" w:hanging="357"/>
        <w:rPr>
          <w:rFonts w:ascii="Arial" w:hAnsi="Arial" w:cs="Arial"/>
          <w:sz w:val="20"/>
          <w:szCs w:val="20"/>
        </w:rPr>
      </w:pPr>
      <w:r w:rsidRPr="000625CE">
        <w:rPr>
          <w:rFonts w:ascii="Arial" w:hAnsi="Arial" w:cs="Arial"/>
          <w:b/>
          <w:sz w:val="20"/>
          <w:szCs w:val="20"/>
        </w:rPr>
        <w:t xml:space="preserve">počasí </w:t>
      </w:r>
      <w:r w:rsidRPr="000625CE">
        <w:rPr>
          <w:rFonts w:ascii="Arial" w:hAnsi="Arial" w:cs="Arial"/>
          <w:sz w:val="20"/>
          <w:szCs w:val="20"/>
        </w:rPr>
        <w:t>– ovlivňuje psychickou i tepelnou pohodu vodáků, silný vítr ztěžuje pádlování a zhoršuje stabilitu, zejména v poryvech, ale především působí vlny. Vlny mohou dosahovat takové výšky, že zalévají loď, brání udržet kurs. Stříkající voda promočí posádku i bagáž. Zejména na horských jezerech může dojít k  snížení viditelnosti soumrakem i náhlému vlivem mlhy, deště nebo sněhové vánice. Pro udržení přímého kursu a plavbě k žádanému cíli je potom kompas nepostradatelný. Při bouřce hrozí zasažení bleskem.</w:t>
      </w:r>
    </w:p>
    <w:p w:rsidR="00D26E03" w:rsidRPr="000625CE" w:rsidRDefault="00D26E03" w:rsidP="00AA2F43">
      <w:pPr>
        <w:pStyle w:val="Odstavecseseznamem"/>
        <w:numPr>
          <w:ilvl w:val="0"/>
          <w:numId w:val="47"/>
        </w:numPr>
        <w:spacing w:after="0" w:line="240" w:lineRule="auto"/>
        <w:ind w:left="714" w:hanging="357"/>
        <w:rPr>
          <w:rFonts w:ascii="Arial" w:hAnsi="Arial" w:cs="Arial"/>
          <w:sz w:val="20"/>
          <w:szCs w:val="20"/>
        </w:rPr>
      </w:pPr>
      <w:r w:rsidRPr="000625CE">
        <w:rPr>
          <w:rFonts w:ascii="Arial" w:hAnsi="Arial" w:cs="Arial"/>
          <w:b/>
          <w:sz w:val="20"/>
          <w:szCs w:val="20"/>
        </w:rPr>
        <w:t xml:space="preserve">ostatní plavidla </w:t>
      </w:r>
      <w:r w:rsidRPr="000625CE">
        <w:rPr>
          <w:rFonts w:ascii="Arial" w:hAnsi="Arial" w:cs="Arial"/>
          <w:sz w:val="20"/>
          <w:szCs w:val="20"/>
        </w:rPr>
        <w:t xml:space="preserve">– velká plavidla nás mohou kromě své zřejmé fyzické převahy ohrozit i vlnobitím a sáním. Na vodních cestách kde velké lodi plují </w:t>
      </w:r>
      <w:proofErr w:type="gramStart"/>
      <w:r w:rsidRPr="000625CE">
        <w:rPr>
          <w:rFonts w:ascii="Arial" w:hAnsi="Arial" w:cs="Arial"/>
          <w:sz w:val="20"/>
          <w:szCs w:val="20"/>
        </w:rPr>
        <w:t>se proto</w:t>
      </w:r>
      <w:proofErr w:type="gramEnd"/>
      <w:r w:rsidRPr="000625CE">
        <w:rPr>
          <w:rFonts w:ascii="Arial" w:hAnsi="Arial" w:cs="Arial"/>
          <w:sz w:val="20"/>
          <w:szCs w:val="20"/>
        </w:rPr>
        <w:t xml:space="preserve"> raději držíme mimo plavební dráhu a dáváme pozor, abychom se jim nepřipletli do cesty.</w:t>
      </w:r>
    </w:p>
    <w:p w:rsidR="00D26E03" w:rsidRDefault="00D26E03" w:rsidP="00D26E03">
      <w:pPr>
        <w:rPr>
          <w:b/>
          <w:sz w:val="24"/>
        </w:rPr>
      </w:pPr>
    </w:p>
    <w:p w:rsidR="00D26E03" w:rsidRPr="000625CE" w:rsidRDefault="00D26E03" w:rsidP="000625CE">
      <w:pPr>
        <w:pStyle w:val="Boxodrky"/>
        <w:numPr>
          <w:ilvl w:val="0"/>
          <w:numId w:val="0"/>
        </w:numPr>
        <w:ind w:left="357" w:hanging="357"/>
        <w:rPr>
          <w:b/>
        </w:rPr>
      </w:pPr>
      <w:r w:rsidRPr="000625CE">
        <w:rPr>
          <w:b/>
        </w:rPr>
        <w:t>Zásady pro omezení vlivu rizik</w:t>
      </w:r>
      <w:r w:rsidR="000625CE">
        <w:rPr>
          <w:b/>
        </w:rPr>
        <w:t>:</w:t>
      </w:r>
    </w:p>
    <w:p w:rsidR="00D26E03" w:rsidRDefault="00D26E03" w:rsidP="000625CE">
      <w:pPr>
        <w:pStyle w:val="Boxodrky"/>
      </w:pPr>
      <w:r>
        <w:t xml:space="preserve">elementární zásady jsou </w:t>
      </w:r>
      <w:r w:rsidR="000625CE">
        <w:t xml:space="preserve">obsahem již čekatelské zkoušky </w:t>
      </w:r>
    </w:p>
    <w:p w:rsidR="00D26E03" w:rsidRDefault="000625CE" w:rsidP="000625CE">
      <w:pPr>
        <w:pStyle w:val="Boxodrky"/>
      </w:pPr>
      <w:r>
        <w:t>v</w:t>
      </w:r>
      <w:r w:rsidR="00D26E03">
        <w:t>edoucí musí předem zvážit, zda jeho schopnosti i schopnosti účastníků vodácké akce odpovídají náročnosti terénu a povětrnostní situaci. Pro plavbu na vodách obtížnosti WW je nutná znalost plavání. Výcvik začátečníků provádět na vodách obtížnosti ZW za pří</w:t>
      </w:r>
      <w:r>
        <w:t>hodných povětrnostních podmínek,</w:t>
      </w:r>
    </w:p>
    <w:p w:rsidR="00D26E03" w:rsidRDefault="000625CE" w:rsidP="000625CE">
      <w:pPr>
        <w:pStyle w:val="Boxodrky"/>
      </w:pPr>
      <w:r>
        <w:t>n</w:t>
      </w:r>
      <w:r w:rsidR="00D26E03">
        <w:t>utný dozor odpovědného dospěléh</w:t>
      </w:r>
      <w:r>
        <w:t>o, všichni dodržují jeho pokyny,</w:t>
      </w:r>
    </w:p>
    <w:p w:rsidR="00D26E03" w:rsidRDefault="000625CE" w:rsidP="000625CE">
      <w:pPr>
        <w:pStyle w:val="Boxodrky"/>
      </w:pPr>
      <w:r>
        <w:t>l</w:t>
      </w:r>
      <w:r w:rsidR="00D26E03">
        <w:t xml:space="preserve">odě v dobrém stavu, zajištěné proti potopení, opatřené vyvazovacím </w:t>
      </w:r>
      <w:r>
        <w:t>lankem 5 m dlouhým a vylévačkou,</w:t>
      </w:r>
    </w:p>
    <w:p w:rsidR="00D26E03" w:rsidRDefault="000625CE" w:rsidP="000625CE">
      <w:pPr>
        <w:pStyle w:val="Boxodrky"/>
      </w:pPr>
      <w:r>
        <w:t>ú</w:t>
      </w:r>
      <w:r w:rsidR="00D26E03">
        <w:t xml:space="preserve">častníci mají plovací vesty a boty do vody. V každém případě musí mít plovací vesty děti a mládež do 18 let a neplavci. Použití plovacích vest je nutné při plavbě v plavební dráze, na </w:t>
      </w:r>
      <w:r w:rsidR="00D26E03">
        <w:lastRenderedPageBreak/>
        <w:t>rozlehlých vodních plochách, v peřejích od WWII a při sjíždění propustí. Z jejich použití lze slevit, na osobní zodpovědnost vůdce, při plavbě spojené s koupáním nebo jednoduchou činností na klidné a mělké vodě. Při plavbě na obtížnějším terénu používat helmy. Plovací vestu má mít samozřejmě i dospělý, který v případě nutnosti musí pomáhat ostatním a neměl by tedy mít problémy sám se sebou. V pohotovosti by měla být záchranná pomůcka - házecí pytlík</w:t>
      </w:r>
      <w:r>
        <w:t>,</w:t>
      </w:r>
    </w:p>
    <w:p w:rsidR="00D26E03" w:rsidRDefault="000625CE" w:rsidP="000625CE">
      <w:pPr>
        <w:pStyle w:val="Boxodrky"/>
      </w:pPr>
      <w:r>
        <w:t>p</w:t>
      </w:r>
      <w:r w:rsidR="00D26E03">
        <w:t>ři plavbě více lodí hlídat dozadu</w:t>
      </w:r>
      <w:r>
        <w:t>,</w:t>
      </w:r>
    </w:p>
    <w:p w:rsidR="00D26E03" w:rsidRDefault="000625CE" w:rsidP="000625CE">
      <w:pPr>
        <w:pStyle w:val="Boxodrky"/>
      </w:pPr>
      <w:r>
        <w:t>v</w:t>
      </w:r>
      <w:r w:rsidR="00D26E03">
        <w:t>šechny předměty v lodi spolehlivě připevněny. Věci, které se nemají namočit, uzav</w:t>
      </w:r>
      <w:r>
        <w:t>řené v lodním pytli nebo barelu,</w:t>
      </w:r>
    </w:p>
    <w:p w:rsidR="000625CE" w:rsidRDefault="000625CE" w:rsidP="00D26E03">
      <w:pPr>
        <w:pStyle w:val="Boxodrky"/>
      </w:pPr>
      <w:r>
        <w:t>d</w:t>
      </w:r>
      <w:r w:rsidR="00D26E03">
        <w:t>održovat ustanovení Pravidel plavebního provozu, zejména zákaz plutí ve vyhrazených uzavřených vodních plochách, zákaz křížení dráhy plavidla, které není malé, ve vzdálenosti méně než 200 m, nepřibližovat se k takovým plavidlům, abychom nebyli ohroženi jejich vlnobitím a sáním, nepřibližovat se k plavci na méně než 3 m, neplout mezi pl</w:t>
      </w:r>
      <w:r>
        <w:t>avcem a nejbližším břehem,</w:t>
      </w:r>
    </w:p>
    <w:p w:rsidR="00D26E03" w:rsidRDefault="000625CE" w:rsidP="00D26E03">
      <w:pPr>
        <w:pStyle w:val="Boxodrky"/>
      </w:pPr>
      <w:r>
        <w:t>v</w:t>
      </w:r>
      <w:r w:rsidR="00D26E03">
        <w:t>odácký tábor by měl vést vůdce s „Kapitánskou zkouškou“ nebo zkouškou vodáckého minima (</w:t>
      </w:r>
      <w:r>
        <w:t>Kapka</w:t>
      </w:r>
      <w:r w:rsidR="00D26E03">
        <w:t>) či jejím ekvivalentem.</w:t>
      </w:r>
    </w:p>
    <w:p w:rsidR="00D26E03" w:rsidRPr="00480526" w:rsidRDefault="00D26E03" w:rsidP="000625CE">
      <w:pPr>
        <w:pStyle w:val="Nadpis5"/>
      </w:pPr>
      <w:r w:rsidRPr="00480526">
        <w:t>Opatření při bouřce</w:t>
      </w:r>
    </w:p>
    <w:p w:rsidR="00D26E03" w:rsidRDefault="00D26E03" w:rsidP="000625CE">
      <w:pPr>
        <w:ind w:firstLine="708"/>
      </w:pPr>
      <w:r>
        <w:t>S ohrožením při bouřce musíme počítat vždy, když je bouřka blíž než 10 km (méně než 30 s mezi bleskem a zahřměním). Protéká-li řeka hlubokým kaňonovitým údolím, jsme poměrně bezpečni. V lesnaté krajině vystoupíme na břeh a chováme se podle obecných zásad (viz např. příručka k čekatelské zkoušce). Zastihne-li nás bouřka při plavbě v otevřené krajině, je každá rada drahá. Podmáčená krajina kolem je často vystavena úderům blesků více, než hladina vody, úkryt pod stromy břehového porostu se rovná pokusu o sebevraždu. Jestliže lze očekávat bouřku, raději na vodu nevyplujeme.</w:t>
      </w:r>
    </w:p>
    <w:p w:rsidR="00D26E03" w:rsidRDefault="00D26E03" w:rsidP="000625CE">
      <w:pPr>
        <w:ind w:firstLine="708"/>
      </w:pPr>
      <w:r>
        <w:t xml:space="preserve">Na rozlehlé vodní ploše včas zamíříme ke břehu. Opět </w:t>
      </w:r>
      <w:r w:rsidR="000625CE">
        <w:t>připomeňme</w:t>
      </w:r>
      <w:r>
        <w:t xml:space="preserve">, že nejbližším břehem nemusí být vždy ten, od kterého nás dělí nejmenší vzdálenost, ale často ten, ke kterému vane vítr. Jestliže se na otevřené vodě již ocitneme v bouřce, sklopíme stěžeň (na plachetnici), nestoupáme si v lodi a snažíme se co nejrychleji dosáhnout bezpečí. </w:t>
      </w:r>
    </w:p>
    <w:p w:rsidR="00D26E03" w:rsidRDefault="00D26E03" w:rsidP="00D26E03">
      <w:pPr>
        <w:rPr>
          <w:i/>
        </w:rPr>
      </w:pPr>
    </w:p>
    <w:p w:rsidR="00D26E03" w:rsidRDefault="00D26E03" w:rsidP="00D26E03">
      <w:pPr>
        <w:rPr>
          <w:i/>
        </w:rPr>
      </w:pPr>
    </w:p>
    <w:p w:rsidR="00D26E03" w:rsidRPr="00BD1A72" w:rsidRDefault="00D26E03" w:rsidP="00D26E03">
      <w:pPr>
        <w:rPr>
          <w:b/>
          <w:i/>
        </w:rPr>
      </w:pPr>
      <w:r w:rsidRPr="00BD1A72">
        <w:rPr>
          <w:b/>
          <w:i/>
        </w:rPr>
        <w:t>Použitá a doporučená literatura:</w:t>
      </w:r>
    </w:p>
    <w:p w:rsidR="00D26E03" w:rsidRDefault="00D26E03" w:rsidP="00D26E03">
      <w:pPr>
        <w:pStyle w:val="Literatura"/>
      </w:pPr>
      <w:r>
        <w:t>Bronislav Kračmar, Milan Bílý, Petr Novotný: Základy kanoistiky, Univerzita Karlova, 1999</w:t>
      </w:r>
    </w:p>
    <w:p w:rsidR="00D26E03" w:rsidRDefault="00D26E03" w:rsidP="00D26E03">
      <w:pPr>
        <w:pStyle w:val="Literatura"/>
      </w:pPr>
      <w:r>
        <w:t xml:space="preserve">Jaroslav </w:t>
      </w:r>
      <w:proofErr w:type="spellStart"/>
      <w:r>
        <w:t>Veit</w:t>
      </w:r>
      <w:proofErr w:type="spellEnd"/>
      <w:r>
        <w:t xml:space="preserve"> (Guma): Malé vodácké putování, příprava a vedení vodácké akce. Texty pro lesní školu vodních skautů, manuskript (verze 2012).</w:t>
      </w:r>
    </w:p>
    <w:p w:rsidR="00D26E03" w:rsidRDefault="00D26E03" w:rsidP="00D26E03">
      <w:pPr>
        <w:rPr>
          <w:i/>
        </w:rPr>
      </w:pPr>
      <w:r>
        <w:rPr>
          <w:i/>
        </w:rPr>
        <w:t>David Svoboda (Cedník): Záchrana na vodě. Texty pro lesní školu vodních skautů, manuskript (verze 2014).</w:t>
      </w:r>
    </w:p>
    <w:p w:rsidR="00D26E03" w:rsidRPr="00BD1A72" w:rsidRDefault="00D26E03" w:rsidP="00D26E03">
      <w:pPr>
        <w:rPr>
          <w:i/>
        </w:rPr>
      </w:pPr>
      <w:r>
        <w:rPr>
          <w:i/>
        </w:rPr>
        <w:t xml:space="preserve">Milan </w:t>
      </w:r>
      <w:r w:rsidRPr="00BD1A72">
        <w:rPr>
          <w:i/>
        </w:rPr>
        <w:t xml:space="preserve">Bílý et </w:t>
      </w:r>
      <w:proofErr w:type="spellStart"/>
      <w:r w:rsidRPr="00BD1A72">
        <w:rPr>
          <w:i/>
        </w:rPr>
        <w:t>all</w:t>
      </w:r>
      <w:proofErr w:type="spellEnd"/>
      <w:r w:rsidRPr="00BD1A72">
        <w:rPr>
          <w:i/>
        </w:rPr>
        <w:t>. (2000): Kanoistika. - Karolinum, Praha, 102 p.</w:t>
      </w:r>
    </w:p>
    <w:p w:rsidR="00D26E03" w:rsidRPr="00BD1A72" w:rsidRDefault="00D26E03" w:rsidP="00D26E03">
      <w:pPr>
        <w:rPr>
          <w:i/>
        </w:rPr>
      </w:pPr>
      <w:r>
        <w:rPr>
          <w:i/>
        </w:rPr>
        <w:t xml:space="preserve">M. </w:t>
      </w:r>
      <w:r w:rsidRPr="00BD1A72">
        <w:rPr>
          <w:i/>
        </w:rPr>
        <w:t>Kvasnica (2000)</w:t>
      </w:r>
      <w:r>
        <w:rPr>
          <w:i/>
        </w:rPr>
        <w:t>:</w:t>
      </w:r>
      <w:r w:rsidRPr="00BD1A72">
        <w:rPr>
          <w:i/>
        </w:rPr>
        <w:t xml:space="preserve"> Technika plavby - </w:t>
      </w:r>
      <w:proofErr w:type="spellStart"/>
      <w:r w:rsidRPr="00BD1A72">
        <w:rPr>
          <w:i/>
        </w:rPr>
        <w:t>poradca</w:t>
      </w:r>
      <w:proofErr w:type="spellEnd"/>
      <w:r w:rsidRPr="00BD1A72">
        <w:rPr>
          <w:i/>
        </w:rPr>
        <w:t xml:space="preserve"> kormidelníka. - HKVS, </w:t>
      </w:r>
      <w:r>
        <w:rPr>
          <w:i/>
        </w:rPr>
        <w:t>Bratislava</w:t>
      </w:r>
      <w:r w:rsidRPr="00BD1A72">
        <w:rPr>
          <w:i/>
        </w:rPr>
        <w:t>.</w:t>
      </w:r>
    </w:p>
    <w:p w:rsidR="00D26E03" w:rsidRPr="00BD1A72" w:rsidRDefault="00D26E03" w:rsidP="00D26E03">
      <w:pPr>
        <w:rPr>
          <w:i/>
        </w:rPr>
      </w:pPr>
      <w:r>
        <w:rPr>
          <w:i/>
        </w:rPr>
        <w:t xml:space="preserve">Jaromír </w:t>
      </w:r>
      <w:r w:rsidRPr="00BD1A72">
        <w:rPr>
          <w:i/>
        </w:rPr>
        <w:t>Losko</w:t>
      </w:r>
      <w:r>
        <w:rPr>
          <w:i/>
        </w:rPr>
        <w:t>t</w:t>
      </w:r>
      <w:r w:rsidRPr="00BD1A72">
        <w:rPr>
          <w:i/>
        </w:rPr>
        <w:t xml:space="preserve"> (1996): Záchranář - Záchrana na tekoucích vodách. - Vodní záchranná služba ČČK, Praha</w:t>
      </w:r>
    </w:p>
    <w:p w:rsidR="00D26E03" w:rsidRDefault="00D26E03" w:rsidP="00FA2935">
      <w:pPr>
        <w:jc w:val="left"/>
        <w:rPr>
          <w:rFonts w:cs="Arial"/>
          <w:szCs w:val="20"/>
        </w:rPr>
      </w:pPr>
    </w:p>
    <w:p w:rsidR="00FE3E8E" w:rsidRDefault="00FE3E8E" w:rsidP="00FE3E8E">
      <w:pPr>
        <w:jc w:val="left"/>
        <w:rPr>
          <w:rFonts w:cs="Arial"/>
          <w:i/>
          <w:szCs w:val="20"/>
        </w:rPr>
      </w:pPr>
      <w:r w:rsidRPr="00FE3E8E">
        <w:rPr>
          <w:rFonts w:cs="Arial"/>
          <w:i/>
          <w:szCs w:val="20"/>
        </w:rPr>
        <w:t xml:space="preserve">Zpracoval </w:t>
      </w:r>
      <w:r>
        <w:rPr>
          <w:rFonts w:cs="Arial"/>
          <w:i/>
          <w:szCs w:val="20"/>
        </w:rPr>
        <w:t>David Svoboda – Cedník</w:t>
      </w:r>
    </w:p>
    <w:p w:rsidR="00FE3E8E" w:rsidRPr="00FE3E8E" w:rsidRDefault="00FE3E8E" w:rsidP="00FE3E8E">
      <w:pPr>
        <w:jc w:val="left"/>
        <w:rPr>
          <w:rFonts w:cs="Arial"/>
          <w:i/>
          <w:szCs w:val="20"/>
        </w:rPr>
      </w:pPr>
    </w:p>
    <w:p w:rsidR="003E2F53" w:rsidRDefault="003E2F53">
      <w:pPr>
        <w:jc w:val="left"/>
        <w:rPr>
          <w:rFonts w:cs="Arial"/>
          <w:szCs w:val="20"/>
        </w:rPr>
      </w:pPr>
      <w:r>
        <w:rPr>
          <w:rFonts w:cs="Arial"/>
          <w:szCs w:val="20"/>
        </w:rPr>
        <w:br w:type="page"/>
      </w:r>
    </w:p>
    <w:p w:rsidR="003E2F53" w:rsidRDefault="003E2F53" w:rsidP="003E2F53">
      <w:pPr>
        <w:pStyle w:val="Nadpis2"/>
        <w:spacing w:line="276" w:lineRule="auto"/>
        <w:rPr>
          <w:lang w:eastAsia="cs-CZ"/>
        </w:rPr>
      </w:pPr>
      <w:proofErr w:type="gramStart"/>
      <w:r>
        <w:rPr>
          <w:lang w:eastAsia="cs-CZ"/>
        </w:rPr>
        <w:lastRenderedPageBreak/>
        <w:t>VI.3 Lidská</w:t>
      </w:r>
      <w:proofErr w:type="gramEnd"/>
      <w:r>
        <w:rPr>
          <w:lang w:eastAsia="cs-CZ"/>
        </w:rPr>
        <w:t xml:space="preserve"> fyziologie a vodácká činnost</w:t>
      </w:r>
    </w:p>
    <w:p w:rsidR="003E2F53" w:rsidRPr="003E2F53" w:rsidRDefault="003E2F53" w:rsidP="003E2F53">
      <w:pPr>
        <w:rPr>
          <w:lang w:eastAsia="cs-CZ"/>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4030"/>
        <w:gridCol w:w="4677"/>
      </w:tblGrid>
      <w:tr w:rsidR="003E2F53" w:rsidRPr="00C4692D" w:rsidTr="00D5672C">
        <w:trPr>
          <w:trHeight w:val="765"/>
        </w:trPr>
        <w:tc>
          <w:tcPr>
            <w:tcW w:w="380" w:type="dxa"/>
            <w:shd w:val="clear" w:color="auto" w:fill="auto"/>
            <w:noWrap/>
            <w:hideMark/>
          </w:tcPr>
          <w:p w:rsidR="003E2F53" w:rsidRPr="00C4692D" w:rsidRDefault="003E2F53" w:rsidP="00D5672C">
            <w:pPr>
              <w:jc w:val="center"/>
              <w:rPr>
                <w:rFonts w:eastAsia="Times New Roman" w:cs="Arial"/>
                <w:b/>
                <w:bCs/>
                <w:color w:val="000000"/>
                <w:szCs w:val="20"/>
                <w:lang w:eastAsia="cs-CZ"/>
              </w:rPr>
            </w:pPr>
            <w:r>
              <w:rPr>
                <w:rFonts w:eastAsia="Times New Roman" w:cs="Arial"/>
                <w:b/>
                <w:bCs/>
                <w:color w:val="000000"/>
                <w:szCs w:val="20"/>
                <w:lang w:eastAsia="cs-CZ"/>
              </w:rPr>
              <w:t>18</w:t>
            </w:r>
          </w:p>
        </w:tc>
        <w:tc>
          <w:tcPr>
            <w:tcW w:w="4030" w:type="dxa"/>
            <w:shd w:val="clear" w:color="auto" w:fill="auto"/>
            <w:hideMark/>
          </w:tcPr>
          <w:p w:rsidR="003E2F53" w:rsidRPr="00C4692D" w:rsidRDefault="003E2F53" w:rsidP="00D5672C">
            <w:pPr>
              <w:jc w:val="left"/>
              <w:rPr>
                <w:rFonts w:eastAsia="Times New Roman" w:cs="Arial"/>
                <w:b/>
                <w:bCs/>
                <w:szCs w:val="20"/>
                <w:lang w:eastAsia="cs-CZ"/>
              </w:rPr>
            </w:pPr>
            <w:r w:rsidRPr="006D74DF">
              <w:rPr>
                <w:rFonts w:eastAsia="Times New Roman" w:cs="Arial"/>
                <w:b/>
                <w:bCs/>
                <w:szCs w:val="20"/>
                <w:lang w:eastAsia="cs-CZ"/>
              </w:rPr>
              <w:t>Zná fyziologii lidského těla (zvláště dítěte) v souvislosti s vodáckou (zvláště kanoistickou) činností a s jejími dopady na lidský organismus v závislosti na věku a pohlaví.</w:t>
            </w:r>
          </w:p>
        </w:tc>
        <w:tc>
          <w:tcPr>
            <w:tcW w:w="4677" w:type="dxa"/>
            <w:shd w:val="clear" w:color="auto" w:fill="auto"/>
            <w:hideMark/>
          </w:tcPr>
          <w:p w:rsidR="003E2F53" w:rsidRPr="00C4692D" w:rsidRDefault="003E2F53" w:rsidP="00D5672C">
            <w:pPr>
              <w:jc w:val="left"/>
              <w:rPr>
                <w:rFonts w:eastAsia="Times New Roman" w:cs="Arial"/>
                <w:szCs w:val="20"/>
                <w:lang w:eastAsia="cs-CZ"/>
              </w:rPr>
            </w:pPr>
            <w:r w:rsidRPr="006D74DF">
              <w:rPr>
                <w:rFonts w:eastAsia="Times New Roman" w:cs="Arial"/>
                <w:szCs w:val="20"/>
                <w:lang w:eastAsia="cs-CZ"/>
              </w:rPr>
              <w:t>Je si vědom fyzické zátěže při činnosti na vodě a kolem ní (technika záběru, tahání břemen) a jejího vlivu na jednotlivé svaly a organismus. Ví, jaké dopady (rizika) má tato činnost na fyziologický vývoj dítěte. Má přehled o zátěžových normách a kompenzačních sportech.</w:t>
            </w:r>
          </w:p>
        </w:tc>
      </w:tr>
    </w:tbl>
    <w:p w:rsidR="003E2F53" w:rsidRDefault="003E2F53" w:rsidP="003E2F53">
      <w:pPr>
        <w:rPr>
          <w:i/>
        </w:rPr>
      </w:pPr>
    </w:p>
    <w:p w:rsidR="003E2F53" w:rsidRDefault="003E2F53" w:rsidP="003E2F53">
      <w:pPr>
        <w:ind w:firstLine="708"/>
        <w:rPr>
          <w:i/>
        </w:rPr>
      </w:pPr>
      <w:r>
        <w:rPr>
          <w:i/>
        </w:rPr>
        <w:t xml:space="preserve">Vůdce vodácké akce musí při plánování a realizaci brát ohledy na zdravotní stav svých svěřenců, a to zejména mladších věkových kategorií, které jsou vzhledem k tělesnému vývoji a růstu náchylnější k přetěžování a ke vzniku vadného držení těla. Kanoistika je </w:t>
      </w:r>
      <w:r w:rsidRPr="0009122C">
        <w:rPr>
          <w:i/>
        </w:rPr>
        <w:t xml:space="preserve">silově-vytrvalostní sport, jenž klade vysoké nároky na zatížení pohybového aparátu. U tohoto sportu je </w:t>
      </w:r>
      <w:r>
        <w:rPr>
          <w:i/>
        </w:rPr>
        <w:t xml:space="preserve">proto </w:t>
      </w:r>
      <w:r w:rsidRPr="0009122C">
        <w:rPr>
          <w:i/>
        </w:rPr>
        <w:t>více než u ostatních disciplín nutné dbát na prevenci svalové nerovnováhy a na správné držení páteře.</w:t>
      </w:r>
      <w:r>
        <w:rPr>
          <w:i/>
        </w:rPr>
        <w:t xml:space="preserve"> </w:t>
      </w:r>
    </w:p>
    <w:p w:rsidR="003E2F53" w:rsidRPr="00043E04" w:rsidRDefault="003E2F53" w:rsidP="00043E04">
      <w:pPr>
        <w:pStyle w:val="Nadpis3"/>
      </w:pPr>
      <w:r w:rsidRPr="00043E04">
        <w:t>Pohybová aktivita</w:t>
      </w:r>
    </w:p>
    <w:p w:rsidR="003E2F53" w:rsidRPr="0009122C" w:rsidRDefault="003E2F53" w:rsidP="00043E04">
      <w:pPr>
        <w:ind w:firstLine="708"/>
        <w:rPr>
          <w:lang w:eastAsia="cs-CZ"/>
        </w:rPr>
      </w:pPr>
      <w:r>
        <w:rPr>
          <w:lang w:eastAsia="cs-CZ"/>
        </w:rPr>
        <w:t xml:space="preserve">Při špatně zvolených pohybových aktivitách či nesprávném zatížení velice snadno hrozí nebezpečí poškození křehkého dětského organismu nebo vytvoření </w:t>
      </w:r>
      <w:r w:rsidRPr="0009122C">
        <w:rPr>
          <w:lang w:eastAsia="cs-CZ"/>
        </w:rPr>
        <w:t>růstové deformity</w:t>
      </w:r>
      <w:r>
        <w:rPr>
          <w:lang w:eastAsia="cs-CZ"/>
        </w:rPr>
        <w:t>.</w:t>
      </w:r>
      <w:r w:rsidRPr="0009122C">
        <w:rPr>
          <w:lang w:eastAsia="cs-CZ"/>
        </w:rPr>
        <w:t xml:space="preserve"> </w:t>
      </w:r>
      <w:r>
        <w:rPr>
          <w:lang w:eastAsia="cs-CZ"/>
        </w:rPr>
        <w:t>Děti jsou</w:t>
      </w:r>
      <w:r w:rsidRPr="0009122C">
        <w:rPr>
          <w:lang w:eastAsia="cs-CZ"/>
        </w:rPr>
        <w:t xml:space="preserve"> velmi akční</w:t>
      </w:r>
      <w:r>
        <w:rPr>
          <w:lang w:eastAsia="cs-CZ"/>
        </w:rPr>
        <w:t>,</w:t>
      </w:r>
      <w:r w:rsidRPr="0009122C">
        <w:rPr>
          <w:lang w:eastAsia="cs-CZ"/>
        </w:rPr>
        <w:t xml:space="preserve"> a tak </w:t>
      </w:r>
      <w:r>
        <w:rPr>
          <w:lang w:eastAsia="cs-CZ"/>
        </w:rPr>
        <w:t xml:space="preserve">je obvykle </w:t>
      </w:r>
      <w:r w:rsidRPr="0009122C">
        <w:rPr>
          <w:lang w:eastAsia="cs-CZ"/>
        </w:rPr>
        <w:t xml:space="preserve">není třeba nutit do pohybu. </w:t>
      </w:r>
      <w:r>
        <w:rPr>
          <w:lang w:eastAsia="cs-CZ"/>
        </w:rPr>
        <w:t>A naopak – ač s</w:t>
      </w:r>
      <w:r w:rsidRPr="0009122C">
        <w:rPr>
          <w:lang w:eastAsia="cs-CZ"/>
        </w:rPr>
        <w:t>am</w:t>
      </w:r>
      <w:r>
        <w:rPr>
          <w:lang w:eastAsia="cs-CZ"/>
        </w:rPr>
        <w:t>y</w:t>
      </w:r>
      <w:r w:rsidRPr="0009122C">
        <w:rPr>
          <w:lang w:eastAsia="cs-CZ"/>
        </w:rPr>
        <w:t xml:space="preserve"> neumí popsat pocit, který cítí, tělo jim samo říká, kdy si </w:t>
      </w:r>
      <w:r>
        <w:rPr>
          <w:lang w:eastAsia="cs-CZ"/>
        </w:rPr>
        <w:t xml:space="preserve">potřebuje </w:t>
      </w:r>
      <w:r w:rsidRPr="0009122C">
        <w:rPr>
          <w:lang w:eastAsia="cs-CZ"/>
        </w:rPr>
        <w:t>odpočinout.</w:t>
      </w:r>
    </w:p>
    <w:p w:rsidR="003E2F53" w:rsidRDefault="00043E04" w:rsidP="00043E04">
      <w:pPr>
        <w:rPr>
          <w:lang w:eastAsia="cs-CZ"/>
        </w:rPr>
      </w:pPr>
      <w:r>
        <w:rPr>
          <w:lang w:eastAsia="cs-CZ"/>
        </w:rPr>
        <w:t>    </w:t>
      </w:r>
      <w:r>
        <w:rPr>
          <w:lang w:eastAsia="cs-CZ"/>
        </w:rPr>
        <w:tab/>
      </w:r>
      <w:r w:rsidR="003E2F53">
        <w:rPr>
          <w:lang w:eastAsia="cs-CZ"/>
        </w:rPr>
        <w:t xml:space="preserve">Každý odpovědný vedoucí by se proto měl vyvarovat následujících aktivit: </w:t>
      </w:r>
    </w:p>
    <w:p w:rsidR="003E2F53" w:rsidRPr="0009122C" w:rsidRDefault="003E2F53" w:rsidP="00AA2F43">
      <w:pPr>
        <w:numPr>
          <w:ilvl w:val="0"/>
          <w:numId w:val="48"/>
        </w:numPr>
        <w:rPr>
          <w:lang w:eastAsia="cs-CZ"/>
        </w:rPr>
      </w:pPr>
      <w:r>
        <w:rPr>
          <w:lang w:eastAsia="cs-CZ"/>
        </w:rPr>
        <w:t>cvičení s</w:t>
      </w:r>
      <w:r w:rsidRPr="0009122C">
        <w:rPr>
          <w:lang w:eastAsia="cs-CZ"/>
        </w:rPr>
        <w:t>tatick</w:t>
      </w:r>
      <w:r>
        <w:rPr>
          <w:lang w:eastAsia="cs-CZ"/>
        </w:rPr>
        <w:t>é</w:t>
      </w:r>
      <w:r w:rsidRPr="0009122C">
        <w:rPr>
          <w:lang w:eastAsia="cs-CZ"/>
        </w:rPr>
        <w:t xml:space="preserve"> síl</w:t>
      </w:r>
      <w:r>
        <w:rPr>
          <w:lang w:eastAsia="cs-CZ"/>
        </w:rPr>
        <w:t>y</w:t>
      </w:r>
      <w:r w:rsidRPr="0009122C">
        <w:rPr>
          <w:lang w:eastAsia="cs-CZ"/>
        </w:rPr>
        <w:t xml:space="preserve"> – posilování s činkami s velkou zátěží</w:t>
      </w:r>
      <w:r>
        <w:rPr>
          <w:lang w:eastAsia="cs-CZ"/>
        </w:rPr>
        <w:t>,</w:t>
      </w:r>
    </w:p>
    <w:p w:rsidR="003E2F53" w:rsidRPr="0009122C" w:rsidRDefault="003E2F53" w:rsidP="00AA2F43">
      <w:pPr>
        <w:numPr>
          <w:ilvl w:val="0"/>
          <w:numId w:val="48"/>
        </w:numPr>
        <w:rPr>
          <w:lang w:eastAsia="cs-CZ"/>
        </w:rPr>
      </w:pPr>
      <w:r>
        <w:rPr>
          <w:lang w:eastAsia="cs-CZ"/>
        </w:rPr>
        <w:t>nadměrného tréninku v</w:t>
      </w:r>
      <w:r w:rsidRPr="0009122C">
        <w:rPr>
          <w:lang w:eastAsia="cs-CZ"/>
        </w:rPr>
        <w:t>ytrvalost</w:t>
      </w:r>
      <w:r>
        <w:rPr>
          <w:lang w:eastAsia="cs-CZ"/>
        </w:rPr>
        <w:t>i</w:t>
      </w:r>
      <w:r w:rsidRPr="0009122C">
        <w:rPr>
          <w:lang w:eastAsia="cs-CZ"/>
        </w:rPr>
        <w:t xml:space="preserve"> – dlouhé a monotónní běhy či aktivity</w:t>
      </w:r>
      <w:r>
        <w:rPr>
          <w:lang w:eastAsia="cs-CZ"/>
        </w:rPr>
        <w:t>,</w:t>
      </w:r>
    </w:p>
    <w:p w:rsidR="003E2F53" w:rsidRDefault="003E2F53" w:rsidP="00AA2F43">
      <w:pPr>
        <w:numPr>
          <w:ilvl w:val="0"/>
          <w:numId w:val="48"/>
        </w:numPr>
        <w:rPr>
          <w:lang w:eastAsia="cs-CZ"/>
        </w:rPr>
      </w:pPr>
      <w:r>
        <w:rPr>
          <w:lang w:eastAsia="cs-CZ"/>
        </w:rPr>
        <w:t>r</w:t>
      </w:r>
      <w:r w:rsidRPr="0009122C">
        <w:rPr>
          <w:lang w:eastAsia="cs-CZ"/>
        </w:rPr>
        <w:t>ychlostní vytrvalost</w:t>
      </w:r>
      <w:r>
        <w:rPr>
          <w:lang w:eastAsia="cs-CZ"/>
        </w:rPr>
        <w:t>i</w:t>
      </w:r>
      <w:r w:rsidRPr="0009122C">
        <w:rPr>
          <w:lang w:eastAsia="cs-CZ"/>
        </w:rPr>
        <w:t xml:space="preserve"> – opakované sprinty s nedostatečně dlouhým odpočinkem na regeneraci</w:t>
      </w:r>
      <w:r>
        <w:rPr>
          <w:lang w:eastAsia="cs-CZ"/>
        </w:rPr>
        <w:t>.</w:t>
      </w:r>
    </w:p>
    <w:p w:rsidR="003E2F53" w:rsidRPr="00420245" w:rsidRDefault="003E2F53" w:rsidP="00043E04">
      <w:pPr>
        <w:rPr>
          <w:lang w:eastAsia="cs-CZ"/>
        </w:rPr>
      </w:pPr>
      <w:r w:rsidRPr="00420245">
        <w:rPr>
          <w:lang w:eastAsia="cs-CZ"/>
        </w:rPr>
        <w:t xml:space="preserve">Správný tělesný trénink je u každého sportu velmi důležitý, je však třeba jej zařazovat přiměřeně, s rozmyslem, úměrně věkové kategorii (nejlépe ve skautském věku) a samozřejmě i s ohledem na všestranný tělesný rozvoj jedince. </w:t>
      </w:r>
    </w:p>
    <w:p w:rsidR="003E2F53" w:rsidRPr="00420245" w:rsidRDefault="003E2F53" w:rsidP="00043E04">
      <w:pPr>
        <w:ind w:firstLine="708"/>
        <w:rPr>
          <w:lang w:eastAsia="cs-CZ"/>
        </w:rPr>
      </w:pPr>
      <w:r w:rsidRPr="00420245">
        <w:rPr>
          <w:lang w:eastAsia="cs-CZ"/>
        </w:rPr>
        <w:t>Síla se rozvíjí každou silovou činností. Ve věku skautů ji rozvíjíme pouze dynamicky, tedy pomocí aktivit jako hody, vrhy, zápolení, doplňkové lyžování, cyklistika apod. Důležité je procvičování všech svalových skupin!</w:t>
      </w:r>
    </w:p>
    <w:p w:rsidR="003E2F53" w:rsidRPr="00420245" w:rsidRDefault="003E2F53" w:rsidP="00043E04">
      <w:pPr>
        <w:ind w:firstLine="708"/>
        <w:rPr>
          <w:lang w:eastAsia="cs-CZ"/>
        </w:rPr>
      </w:pPr>
      <w:r w:rsidRPr="00420245">
        <w:rPr>
          <w:lang w:eastAsia="cs-CZ"/>
        </w:rPr>
        <w:t>Rychlost je nejvhodnější rozvíjet ve věku 11 – 14 let, po 15. roku jsou přírůstky velmi malé. Rozvíjíme ji pomocí krátkých běhů, her, rozcviček, štafet, postřehových cvičení, hodů, apod. Takovéto dynamické vložky by měly být součástí nejen tábora či plavání, ale i schůzek v klubovně.</w:t>
      </w:r>
    </w:p>
    <w:p w:rsidR="003E2F53" w:rsidRPr="00420245" w:rsidRDefault="003E2F53" w:rsidP="00043E04">
      <w:pPr>
        <w:ind w:firstLine="708"/>
        <w:rPr>
          <w:lang w:eastAsia="cs-CZ"/>
        </w:rPr>
      </w:pPr>
      <w:r w:rsidRPr="00420245">
        <w:rPr>
          <w:lang w:eastAsia="cs-CZ"/>
        </w:rPr>
        <w:t>Silová vytrvalost je schopnost podávat silový výkon po delší dobu. U skautů a roverů ji rozvíjíme například vlastním ježděním na vodě, nejlépe na úsecích s „</w:t>
      </w:r>
      <w:proofErr w:type="spellStart"/>
      <w:r w:rsidRPr="00420245">
        <w:rPr>
          <w:lang w:eastAsia="cs-CZ"/>
        </w:rPr>
        <w:t>volejem</w:t>
      </w:r>
      <w:proofErr w:type="spellEnd"/>
      <w:r w:rsidRPr="00420245">
        <w:rPr>
          <w:lang w:eastAsia="cs-CZ"/>
        </w:rPr>
        <w:t>“.</w:t>
      </w:r>
    </w:p>
    <w:p w:rsidR="003E2F53" w:rsidRPr="00420245" w:rsidRDefault="003E2F53" w:rsidP="00043E04">
      <w:pPr>
        <w:ind w:firstLine="708"/>
        <w:rPr>
          <w:lang w:eastAsia="cs-CZ"/>
        </w:rPr>
      </w:pPr>
      <w:r w:rsidRPr="00420245">
        <w:rPr>
          <w:lang w:eastAsia="cs-CZ"/>
        </w:rPr>
        <w:t>Obratnost je schopnost koordinovaného zapojování různých svalových skupin. Nejlepší podmínky pro její rozvoj jsou ve skautském věku, rozvíjíme ji pomocí překonávání přírodních překážek, plaváním, lyžováním, prolézáním i jednoduchými cviky na motoriku, kupř. uzlováním. Na lodi procvičujeme rychlé změny směru, náklony, změna míst za plavby, jízda na vratkých lodích (maňásek), apod.</w:t>
      </w:r>
    </w:p>
    <w:p w:rsidR="003E2F53" w:rsidRDefault="003E2F53" w:rsidP="00043E04">
      <w:pPr>
        <w:ind w:firstLine="708"/>
        <w:rPr>
          <w:lang w:eastAsia="cs-CZ"/>
        </w:rPr>
      </w:pPr>
      <w:r w:rsidRPr="0009122C">
        <w:rPr>
          <w:lang w:eastAsia="cs-CZ"/>
        </w:rPr>
        <w:t>Opakovan</w:t>
      </w:r>
      <w:r>
        <w:rPr>
          <w:lang w:eastAsia="cs-CZ"/>
        </w:rPr>
        <w:t>é</w:t>
      </w:r>
      <w:r w:rsidRPr="0009122C">
        <w:rPr>
          <w:lang w:eastAsia="cs-CZ"/>
        </w:rPr>
        <w:t xml:space="preserve"> přetěžování a trénování silových schopností může způsobit nevratné poškození organismu, především kloub</w:t>
      </w:r>
      <w:r>
        <w:rPr>
          <w:lang w:eastAsia="cs-CZ"/>
        </w:rPr>
        <w:t>ů</w:t>
      </w:r>
      <w:r w:rsidRPr="0009122C">
        <w:rPr>
          <w:lang w:eastAsia="cs-CZ"/>
        </w:rPr>
        <w:t xml:space="preserve">. </w:t>
      </w:r>
      <w:r>
        <w:rPr>
          <w:lang w:eastAsia="cs-CZ"/>
        </w:rPr>
        <w:t>Kanoistika je silově vytrvalostní sport, který není pro děti úplně vhodný. Nicméně se správným přístupem a s některými omezeními jej lze samozřejmě provozovat i v dětském věku. Před jakoukoli fyzickou zátěží včetně kanoistiky je zcela nezbytná rozcvička (více viz kompe</w:t>
      </w:r>
      <w:r w:rsidR="00043E04">
        <w:rPr>
          <w:lang w:eastAsia="cs-CZ"/>
        </w:rPr>
        <w:t xml:space="preserve">tence </w:t>
      </w:r>
      <w:r>
        <w:rPr>
          <w:lang w:eastAsia="cs-CZ"/>
        </w:rPr>
        <w:t>19</w:t>
      </w:r>
      <w:r w:rsidR="00043E04">
        <w:rPr>
          <w:lang w:eastAsia="cs-CZ"/>
        </w:rPr>
        <w:t>, kapitola XX</w:t>
      </w:r>
      <w:r>
        <w:rPr>
          <w:lang w:eastAsia="cs-CZ"/>
        </w:rPr>
        <w:t>). Vůdce akce by měl vědět, jaký je správný sed v lodi i technika záběru. Při špatném sedu či záběru musí ihned zasáhnout a dotyčného jedince napravit. Způsob a technika správného pádlov</w:t>
      </w:r>
      <w:r w:rsidR="00043E04">
        <w:rPr>
          <w:lang w:eastAsia="cs-CZ"/>
        </w:rPr>
        <w:t xml:space="preserve">ání je obsažena v kompetenci </w:t>
      </w:r>
      <w:r>
        <w:rPr>
          <w:lang w:eastAsia="cs-CZ"/>
        </w:rPr>
        <w:t>25</w:t>
      </w:r>
      <w:r w:rsidR="00043E04">
        <w:rPr>
          <w:lang w:eastAsia="cs-CZ"/>
        </w:rPr>
        <w:t xml:space="preserve"> (kapitola XX)</w:t>
      </w:r>
      <w:r>
        <w:rPr>
          <w:lang w:eastAsia="cs-CZ"/>
        </w:rPr>
        <w:t>.</w:t>
      </w:r>
    </w:p>
    <w:p w:rsidR="003E2F53" w:rsidRPr="009C5563" w:rsidRDefault="003E2F53" w:rsidP="00043E04">
      <w:r w:rsidRPr="009C5563">
        <w:tab/>
        <w:t>Vzhledem k tělesné náročnosti kanoistiky bychom měli provádět také kompenzační cvičení, a to co nejčastěji. Ideální je cvičit denně, minimálně však 2</w:t>
      </w:r>
      <w:r w:rsidR="00043E04">
        <w:t>-</w:t>
      </w:r>
      <w:r w:rsidRPr="009C5563">
        <w:t xml:space="preserve">3x týdně. Protahování je zapotřebí nejméně každých 48 hodin, jinak se sval opět zkracuje. Odborná literatura uvádí, že svalová nerovnováha může být i vidět, a to například rozdílným objemem svalů na jedné polovině těla, případně se může projevit bolestmi, nejčastěji v oblasti zad. Správně prováděným kompenzačních cviků můžeme udržet, či dokonce opět získat správnou délku svalů, zabránit jejich ochabnutí, resp. posílit již ochablé svalové skupiny a začlenit je do správných pohybových stereotypů. </w:t>
      </w:r>
    </w:p>
    <w:p w:rsidR="003E2F53" w:rsidRPr="009C5563" w:rsidRDefault="003E2F53" w:rsidP="00043E04">
      <w:pPr>
        <w:ind w:firstLine="708"/>
      </w:pPr>
      <w:r w:rsidRPr="009C5563">
        <w:t xml:space="preserve">Kompenzační cviky provádíme vždy tahem, nikoliv trhem. Tah konáme po dobu cca 10 sekund s následnou pětivteřinovou relaxací (povolením tahu), každé protažení opakujeme 4-5x. Nikdy nejdeme přes bolest! </w:t>
      </w:r>
    </w:p>
    <w:p w:rsidR="003E2F53" w:rsidRPr="009C5563" w:rsidRDefault="003E2F53" w:rsidP="00043E04">
      <w:pPr>
        <w:ind w:firstLine="708"/>
        <w:rPr>
          <w:lang w:eastAsia="cs-CZ"/>
        </w:rPr>
      </w:pPr>
      <w:r w:rsidRPr="009C5563">
        <w:lastRenderedPageBreak/>
        <w:t xml:space="preserve">Jako kompenzační cvičení lze zařadit i různé běhací hry, během kterých se zapojí spodní polovina těla a horní se kompenzuje udržováním rovnováhy (například fotbal, bulldog, ale i další). Zároveň je vhodné doplňovat plavby výlety na kopce a hrady, kterých je kolem vody dostatek, cykloturistikou, „plážovým“ volejbalem, </w:t>
      </w:r>
      <w:r w:rsidRPr="00300945">
        <w:t xml:space="preserve">in-line bruslením, apod., tedy i jinými fyzickými aktivitami. </w:t>
      </w:r>
      <w:r w:rsidRPr="00300945">
        <w:rPr>
          <w:lang w:eastAsia="cs-CZ"/>
        </w:rPr>
        <w:t>Vzhledem k sezónnosti vodní turistiky se zároveň doporučuje zařadit v zimě jako doplňkový sport lyžování (vždyť sníh je také voda).</w:t>
      </w:r>
    </w:p>
    <w:p w:rsidR="003E2F53" w:rsidRDefault="003E2F53" w:rsidP="00043E04">
      <w:pPr>
        <w:rPr>
          <w:lang w:eastAsia="cs-CZ"/>
        </w:rPr>
      </w:pPr>
    </w:p>
    <w:p w:rsidR="003E2F53" w:rsidRDefault="003E2F53" w:rsidP="00043E04">
      <w:pPr>
        <w:pStyle w:val="Nadpis3"/>
        <w:spacing w:before="0" w:after="0"/>
      </w:pPr>
      <w:bookmarkStart w:id="9" w:name="_Toc232522637"/>
      <w:r w:rsidRPr="000E4585">
        <w:t>Zátěžové</w:t>
      </w:r>
      <w:r>
        <w:t xml:space="preserve"> normy</w:t>
      </w:r>
      <w:bookmarkEnd w:id="9"/>
    </w:p>
    <w:p w:rsidR="003E2F53" w:rsidRDefault="003E2F53" w:rsidP="00043E04">
      <w:pPr>
        <w:ind w:firstLine="708"/>
      </w:pPr>
      <w:r>
        <w:t>V dnešní době je většina zátěžových norem pouze doporučená, nikoliv zákonem přikázaná. Nejčastěji uváděné normy (viz tabulky dále) jsou spíše podhodnocené, zejména ve věku žabiček a vlčat – děti ve skautských oddílech jsou obvykle schopné vydržet mnohem vyšší zátěž. Na druhou stranu se ale nevyplácí tyto normy podceňovat, a to s ohledem na bezpečnostní a zdravotní rizika.</w:t>
      </w:r>
    </w:p>
    <w:p w:rsidR="003E2F53" w:rsidRDefault="003E2F53" w:rsidP="00043E04">
      <w:pPr>
        <w:ind w:firstLine="708"/>
        <w:rPr>
          <w:lang w:eastAsia="cs-CZ"/>
        </w:rPr>
      </w:pPr>
      <w:r>
        <w:rPr>
          <w:lang w:eastAsia="cs-CZ"/>
        </w:rPr>
        <w:t xml:space="preserve">Možná délka i trvání zátěže musí být stejně jako následná regenerace přizpůsobena věku a fyzickým možnostem jedince. Obecně platí, že čím starší věková kategorie – od benjamínků přes skauty až po dospělé, tím se výkonnostní a regenerační intervaly prodlužují. </w:t>
      </w:r>
    </w:p>
    <w:p w:rsidR="003E2F53" w:rsidRDefault="003E2F53" w:rsidP="00043E04">
      <w:pPr>
        <w:ind w:firstLine="708"/>
        <w:rPr>
          <w:lang w:eastAsia="cs-CZ"/>
        </w:rPr>
      </w:pPr>
      <w:r>
        <w:rPr>
          <w:lang w:eastAsia="cs-CZ"/>
        </w:rPr>
        <w:t>Mladším dětem je proto vlastní spíše rychlá, výbušná aktivita, vytrvalostní sporty jsou pro tuto věkovou kategorii méně vhodné. „Výbušná“ aktivita je charakterizována rychlým zakyselením organismu, který v tu chvíli pracuje na kyslíkový dluh. Tvoří se kyselina mléčná, která následně způsobí rychlejší únavu svalů. Pokud je tato svalová aktivita krátkodobá, je i regenerace velice rychlá. Menší děti, které jsou vystaveny takovéto fyzické námaze, proto regenerují během několika minut. Regenerace je rychlejší i s ohledem na lepší metabolismus mladšího organismu.</w:t>
      </w:r>
    </w:p>
    <w:p w:rsidR="003E2F53" w:rsidRDefault="003E2F53" w:rsidP="00043E04">
      <w:pPr>
        <w:ind w:firstLine="708"/>
        <w:rPr>
          <w:lang w:eastAsia="cs-CZ"/>
        </w:rPr>
      </w:pPr>
      <w:r>
        <w:rPr>
          <w:lang w:eastAsia="cs-CZ"/>
        </w:rPr>
        <w:t>Starší školní děti jsou již schopné akceptovat větší míru vytrvalostní zátěže, při které dochází k pomalejšímu nárůstu množství kyseliny mléčné, její odbourávání je ale často delší, proto i regenerace je pomalejší. S postupujícím věkem se výkonnost organismu zvětšuje a tělo je schopné vydržet větší jak vytrvalostní, tak dynamickou zátěž. Regenerace pak odpovídá míře zátěže.</w:t>
      </w:r>
    </w:p>
    <w:p w:rsidR="003E2F53" w:rsidRDefault="003E2F53" w:rsidP="00043E04">
      <w:pPr>
        <w:ind w:firstLine="708"/>
      </w:pPr>
      <w:r>
        <w:t xml:space="preserve">Rozhodně nesmíme zapomínat na odpočinek, který je nezbytný pro nabrání nových sil. Uvedené normy doporučují pro děti do 12 let nutný odpočinek po každém dni, což na vodáckých výpravách či táborech obvykle není možné. Do 14 let je doporučený odpočinek po každých dvou dnech a od 15 let po každých třech dnech. </w:t>
      </w:r>
    </w:p>
    <w:p w:rsidR="003E2F53" w:rsidRDefault="003E2F53" w:rsidP="00043E04">
      <w:pPr>
        <w:ind w:firstLine="708"/>
      </w:pPr>
      <w:r>
        <w:t xml:space="preserve">Všeobecná zkušenost ale praví, že </w:t>
      </w:r>
      <w:r>
        <w:rPr>
          <w:b/>
          <w:bCs/>
        </w:rPr>
        <w:t>třetí den</w:t>
      </w:r>
      <w:r>
        <w:t xml:space="preserve"> je kritický, proto volíme raději volnější program. K plné adaptaci organismu dochází až desátý den, proto by pro vodáky byly nejvhodnější tábory třítýdenní, což však dnes naráží na možnosti dětí i vedoucích. </w:t>
      </w:r>
    </w:p>
    <w:p w:rsidR="00043E04" w:rsidRDefault="00043E04" w:rsidP="00043E04">
      <w:pPr>
        <w:ind w:firstLine="708"/>
      </w:pPr>
    </w:p>
    <w:p w:rsidR="00043E04" w:rsidRPr="00043E04" w:rsidRDefault="00043E04" w:rsidP="00043E04">
      <w:pPr>
        <w:pStyle w:val="Nadpis4"/>
      </w:pPr>
      <w:r w:rsidRPr="00043E04">
        <w:t>Vodní turistika</w:t>
      </w:r>
    </w:p>
    <w:tbl>
      <w:tblPr>
        <w:tblW w:w="0" w:type="auto"/>
        <w:tblInd w:w="-40" w:type="dxa"/>
        <w:tblLayout w:type="fixed"/>
        <w:tblCellMar>
          <w:top w:w="15" w:type="dxa"/>
          <w:left w:w="15" w:type="dxa"/>
          <w:right w:w="15" w:type="dxa"/>
        </w:tblCellMar>
        <w:tblLook w:val="0000" w:firstRow="0" w:lastRow="0" w:firstColumn="0" w:lastColumn="0" w:noHBand="0" w:noVBand="0"/>
      </w:tblPr>
      <w:tblGrid>
        <w:gridCol w:w="1520"/>
        <w:gridCol w:w="520"/>
        <w:gridCol w:w="992"/>
        <w:gridCol w:w="992"/>
        <w:gridCol w:w="993"/>
        <w:gridCol w:w="971"/>
        <w:gridCol w:w="10"/>
        <w:gridCol w:w="960"/>
        <w:gridCol w:w="50"/>
      </w:tblGrid>
      <w:tr w:rsidR="00043E04" w:rsidTr="00FE3E8E">
        <w:trPr>
          <w:cantSplit/>
          <w:trHeight w:hRule="exact" w:val="266"/>
        </w:trPr>
        <w:tc>
          <w:tcPr>
            <w:tcW w:w="1520" w:type="dxa"/>
            <w:vMerge w:val="restart"/>
            <w:tcBorders>
              <w:top w:val="single" w:sz="8" w:space="0" w:color="000000"/>
              <w:left w:val="single" w:sz="8"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trvání akce / věk</w:t>
            </w:r>
          </w:p>
        </w:tc>
        <w:tc>
          <w:tcPr>
            <w:tcW w:w="520" w:type="dxa"/>
            <w:tcBorders>
              <w:top w:val="single" w:sz="8" w:space="0" w:color="000000"/>
              <w:left w:val="single" w:sz="4" w:space="0" w:color="000000"/>
              <w:bottom w:val="single" w:sz="4" w:space="0" w:color="000000"/>
            </w:tcBorders>
            <w:vAlign w:val="bottom"/>
          </w:tcPr>
          <w:p w:rsidR="00043E04" w:rsidRDefault="00043E04" w:rsidP="00043E04">
            <w:pPr>
              <w:snapToGrid w:val="0"/>
              <w:jc w:val="center"/>
              <w:rPr>
                <w:rFonts w:cs="Arial"/>
                <w:szCs w:val="20"/>
              </w:rPr>
            </w:pPr>
          </w:p>
        </w:tc>
        <w:tc>
          <w:tcPr>
            <w:tcW w:w="992" w:type="dxa"/>
            <w:tcBorders>
              <w:top w:val="single" w:sz="8" w:space="0" w:color="000000"/>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9-11 let</w:t>
            </w:r>
          </w:p>
        </w:tc>
        <w:tc>
          <w:tcPr>
            <w:tcW w:w="992" w:type="dxa"/>
            <w:tcBorders>
              <w:top w:val="single" w:sz="8" w:space="0" w:color="000000"/>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11-13 let</w:t>
            </w:r>
          </w:p>
        </w:tc>
        <w:tc>
          <w:tcPr>
            <w:tcW w:w="993" w:type="dxa"/>
            <w:tcBorders>
              <w:top w:val="single" w:sz="8" w:space="0" w:color="000000"/>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13-15 let</w:t>
            </w:r>
          </w:p>
        </w:tc>
        <w:tc>
          <w:tcPr>
            <w:tcW w:w="981" w:type="dxa"/>
            <w:gridSpan w:val="2"/>
            <w:tcBorders>
              <w:top w:val="single" w:sz="8" w:space="0" w:color="000000"/>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15-18 let</w:t>
            </w:r>
          </w:p>
        </w:tc>
        <w:tc>
          <w:tcPr>
            <w:tcW w:w="960" w:type="dxa"/>
            <w:tcBorders>
              <w:left w:val="single" w:sz="8" w:space="0" w:color="000000"/>
            </w:tcBorders>
          </w:tcPr>
          <w:p w:rsidR="00043E04" w:rsidRDefault="00043E04" w:rsidP="00D5672C">
            <w:pPr>
              <w:snapToGrid w:val="0"/>
              <w:rPr>
                <w:szCs w:val="20"/>
              </w:rPr>
            </w:pPr>
          </w:p>
        </w:tc>
        <w:tc>
          <w:tcPr>
            <w:tcW w:w="50" w:type="dxa"/>
          </w:tcPr>
          <w:p w:rsidR="00043E04" w:rsidRDefault="00043E04" w:rsidP="00D5672C">
            <w:pPr>
              <w:snapToGrid w:val="0"/>
            </w:pPr>
          </w:p>
        </w:tc>
      </w:tr>
      <w:tr w:rsidR="00043E04" w:rsidTr="00FE3E8E">
        <w:trPr>
          <w:cantSplit/>
        </w:trPr>
        <w:tc>
          <w:tcPr>
            <w:tcW w:w="1520" w:type="dxa"/>
            <w:vMerge/>
            <w:tcBorders>
              <w:top w:val="single" w:sz="8" w:space="0" w:color="000000"/>
              <w:left w:val="single" w:sz="8" w:space="0" w:color="000000"/>
              <w:bottom w:val="single" w:sz="8" w:space="0" w:color="000000"/>
            </w:tcBorders>
            <w:vAlign w:val="center"/>
          </w:tcPr>
          <w:p w:rsidR="00043E04" w:rsidRDefault="00043E04" w:rsidP="00D5672C"/>
        </w:tc>
        <w:tc>
          <w:tcPr>
            <w:tcW w:w="520" w:type="dxa"/>
            <w:tcBorders>
              <w:left w:val="single" w:sz="4" w:space="0" w:color="000000"/>
              <w:bottom w:val="single" w:sz="8" w:space="0" w:color="000000"/>
            </w:tcBorders>
            <w:vAlign w:val="bottom"/>
          </w:tcPr>
          <w:p w:rsidR="00043E04" w:rsidRDefault="00043E04" w:rsidP="00043E04">
            <w:pPr>
              <w:snapToGrid w:val="0"/>
              <w:jc w:val="center"/>
              <w:rPr>
                <w:rFonts w:cs="Arial"/>
                <w:szCs w:val="20"/>
              </w:rPr>
            </w:pPr>
          </w:p>
        </w:tc>
        <w:tc>
          <w:tcPr>
            <w:tcW w:w="992" w:type="dxa"/>
            <w:tcBorders>
              <w:left w:val="single" w:sz="4"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D/CH</w:t>
            </w:r>
          </w:p>
        </w:tc>
        <w:tc>
          <w:tcPr>
            <w:tcW w:w="992" w:type="dxa"/>
            <w:tcBorders>
              <w:left w:val="single" w:sz="4"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D/CH</w:t>
            </w:r>
          </w:p>
        </w:tc>
        <w:tc>
          <w:tcPr>
            <w:tcW w:w="993" w:type="dxa"/>
            <w:tcBorders>
              <w:left w:val="single" w:sz="4"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D/CH</w:t>
            </w:r>
          </w:p>
        </w:tc>
        <w:tc>
          <w:tcPr>
            <w:tcW w:w="981" w:type="dxa"/>
            <w:gridSpan w:val="2"/>
            <w:tcBorders>
              <w:left w:val="single" w:sz="4"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D/CH</w:t>
            </w:r>
          </w:p>
        </w:tc>
        <w:tc>
          <w:tcPr>
            <w:tcW w:w="960" w:type="dxa"/>
            <w:tcBorders>
              <w:left w:val="single" w:sz="8" w:space="0" w:color="000000"/>
            </w:tcBorders>
          </w:tcPr>
          <w:p w:rsidR="00043E04" w:rsidRDefault="00043E04" w:rsidP="00D5672C">
            <w:pPr>
              <w:snapToGrid w:val="0"/>
              <w:rPr>
                <w:szCs w:val="20"/>
              </w:rPr>
            </w:pPr>
          </w:p>
        </w:tc>
        <w:tc>
          <w:tcPr>
            <w:tcW w:w="50" w:type="dxa"/>
          </w:tcPr>
          <w:p w:rsidR="00043E04" w:rsidRDefault="00043E04" w:rsidP="00D5672C">
            <w:pPr>
              <w:snapToGrid w:val="0"/>
              <w:rPr>
                <w:rFonts w:cs="Arial"/>
                <w:szCs w:val="20"/>
              </w:rPr>
            </w:pPr>
          </w:p>
        </w:tc>
      </w:tr>
      <w:tr w:rsidR="00043E04" w:rsidTr="00FE3E8E">
        <w:trPr>
          <w:cantSplit/>
          <w:trHeight w:hRule="exact" w:val="266"/>
        </w:trPr>
        <w:tc>
          <w:tcPr>
            <w:tcW w:w="1520" w:type="dxa"/>
            <w:vMerge w:val="restart"/>
            <w:tcBorders>
              <w:left w:val="single" w:sz="4" w:space="0" w:color="000000"/>
            </w:tcBorders>
            <w:vAlign w:val="center"/>
          </w:tcPr>
          <w:p w:rsidR="00043E04" w:rsidRDefault="00043E04" w:rsidP="00D5672C">
            <w:pPr>
              <w:snapToGrid w:val="0"/>
              <w:jc w:val="center"/>
              <w:rPr>
                <w:rFonts w:cs="Arial"/>
                <w:szCs w:val="20"/>
              </w:rPr>
            </w:pPr>
            <w:r>
              <w:rPr>
                <w:rFonts w:cs="Arial"/>
                <w:szCs w:val="20"/>
              </w:rPr>
              <w:t>1 den</w:t>
            </w:r>
          </w:p>
        </w:tc>
        <w:tc>
          <w:tcPr>
            <w:tcW w:w="520" w:type="dxa"/>
            <w:tcBorders>
              <w:left w:val="single" w:sz="4" w:space="0" w:color="000000"/>
              <w:bottom w:val="single" w:sz="4" w:space="0" w:color="000000"/>
            </w:tcBorders>
            <w:vAlign w:val="bottom"/>
          </w:tcPr>
          <w:p w:rsidR="00043E04" w:rsidRDefault="00043E04" w:rsidP="00043E04">
            <w:pPr>
              <w:snapToGrid w:val="0"/>
              <w:jc w:val="center"/>
              <w:rPr>
                <w:rFonts w:cs="Arial"/>
                <w:szCs w:val="20"/>
              </w:rPr>
            </w:pPr>
            <w:r>
              <w:rPr>
                <w:rFonts w:cs="Arial"/>
                <w:szCs w:val="20"/>
              </w:rPr>
              <w:t>hod.</w:t>
            </w:r>
          </w:p>
        </w:tc>
        <w:tc>
          <w:tcPr>
            <w:tcW w:w="992"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w:t>
            </w:r>
          </w:p>
        </w:tc>
        <w:tc>
          <w:tcPr>
            <w:tcW w:w="992"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4/4</w:t>
            </w:r>
          </w:p>
        </w:tc>
        <w:tc>
          <w:tcPr>
            <w:tcW w:w="993" w:type="dxa"/>
            <w:tcBorders>
              <w:left w:val="single" w:sz="4" w:space="0" w:color="000000"/>
              <w:bottom w:val="single" w:sz="4" w:space="0" w:color="000000"/>
            </w:tcBorders>
            <w:vAlign w:val="center"/>
          </w:tcPr>
          <w:p w:rsidR="00043E04" w:rsidRDefault="00043E04" w:rsidP="00043E04">
            <w:pPr>
              <w:snapToGrid w:val="0"/>
              <w:jc w:val="center"/>
              <w:rPr>
                <w:rFonts w:cs="Arial"/>
                <w:szCs w:val="20"/>
              </w:rPr>
            </w:pPr>
            <w:r>
              <w:rPr>
                <w:rFonts w:cs="Arial"/>
                <w:szCs w:val="20"/>
              </w:rPr>
              <w:t>5/5</w:t>
            </w:r>
          </w:p>
        </w:tc>
        <w:tc>
          <w:tcPr>
            <w:tcW w:w="971" w:type="dxa"/>
            <w:tcBorders>
              <w:left w:val="single" w:sz="4" w:space="0" w:color="000000"/>
              <w:bottom w:val="single" w:sz="4" w:space="0" w:color="000000"/>
            </w:tcBorders>
            <w:vAlign w:val="center"/>
          </w:tcPr>
          <w:p w:rsidR="00043E04" w:rsidRDefault="00043E04" w:rsidP="00043E04">
            <w:pPr>
              <w:snapToGrid w:val="0"/>
              <w:jc w:val="center"/>
              <w:rPr>
                <w:rFonts w:cs="Arial"/>
                <w:szCs w:val="20"/>
              </w:rPr>
            </w:pPr>
            <w:r>
              <w:rPr>
                <w:rFonts w:cs="Arial"/>
                <w:szCs w:val="20"/>
              </w:rPr>
              <w:t>6/6</w:t>
            </w:r>
          </w:p>
        </w:tc>
        <w:tc>
          <w:tcPr>
            <w:tcW w:w="970" w:type="dxa"/>
            <w:gridSpan w:val="2"/>
            <w:tcBorders>
              <w:left w:val="single" w:sz="4" w:space="0" w:color="000000"/>
            </w:tcBorders>
          </w:tcPr>
          <w:p w:rsidR="00043E04" w:rsidRDefault="00043E04" w:rsidP="00D5672C">
            <w:pPr>
              <w:snapToGrid w:val="0"/>
              <w:rPr>
                <w:szCs w:val="20"/>
              </w:rPr>
            </w:pPr>
          </w:p>
        </w:tc>
        <w:tc>
          <w:tcPr>
            <w:tcW w:w="50" w:type="dxa"/>
          </w:tcPr>
          <w:p w:rsidR="00043E04" w:rsidRDefault="00043E04" w:rsidP="00D5672C">
            <w:pPr>
              <w:snapToGrid w:val="0"/>
            </w:pPr>
          </w:p>
        </w:tc>
      </w:tr>
      <w:tr w:rsidR="00043E04" w:rsidTr="00FE3E8E">
        <w:trPr>
          <w:cantSplit/>
        </w:trPr>
        <w:tc>
          <w:tcPr>
            <w:tcW w:w="1520" w:type="dxa"/>
            <w:vMerge/>
            <w:tcBorders>
              <w:left w:val="single" w:sz="4" w:space="0" w:color="000000"/>
            </w:tcBorders>
            <w:vAlign w:val="center"/>
          </w:tcPr>
          <w:p w:rsidR="00043E04" w:rsidRDefault="00043E04" w:rsidP="00D5672C"/>
        </w:tc>
        <w:tc>
          <w:tcPr>
            <w:tcW w:w="520" w:type="dxa"/>
            <w:tcBorders>
              <w:left w:val="single" w:sz="4" w:space="0" w:color="000000"/>
            </w:tcBorders>
            <w:vAlign w:val="bottom"/>
          </w:tcPr>
          <w:p w:rsidR="00043E04" w:rsidRDefault="00043E04" w:rsidP="00043E04">
            <w:pPr>
              <w:snapToGrid w:val="0"/>
              <w:jc w:val="center"/>
              <w:rPr>
                <w:rFonts w:cs="Arial"/>
                <w:szCs w:val="20"/>
              </w:rPr>
            </w:pPr>
            <w:r>
              <w:rPr>
                <w:rFonts w:cs="Arial"/>
                <w:szCs w:val="20"/>
              </w:rPr>
              <w:t>km/h</w:t>
            </w:r>
          </w:p>
        </w:tc>
        <w:tc>
          <w:tcPr>
            <w:tcW w:w="992" w:type="dxa"/>
            <w:tcBorders>
              <w:left w:val="single" w:sz="4" w:space="0" w:color="000000"/>
            </w:tcBorders>
            <w:vAlign w:val="center"/>
          </w:tcPr>
          <w:p w:rsidR="00043E04" w:rsidRDefault="00043E04" w:rsidP="00D5672C">
            <w:pPr>
              <w:snapToGrid w:val="0"/>
              <w:jc w:val="center"/>
              <w:rPr>
                <w:rFonts w:cs="Arial"/>
                <w:szCs w:val="20"/>
              </w:rPr>
            </w:pPr>
            <w:r>
              <w:rPr>
                <w:rFonts w:cs="Arial"/>
                <w:szCs w:val="20"/>
              </w:rPr>
              <w:t>-</w:t>
            </w:r>
          </w:p>
        </w:tc>
        <w:tc>
          <w:tcPr>
            <w:tcW w:w="992" w:type="dxa"/>
            <w:tcBorders>
              <w:left w:val="single" w:sz="4" w:space="0" w:color="000000"/>
            </w:tcBorders>
            <w:vAlign w:val="center"/>
          </w:tcPr>
          <w:p w:rsidR="00043E04" w:rsidRDefault="00043E04" w:rsidP="00FE3E8E">
            <w:pPr>
              <w:snapToGrid w:val="0"/>
              <w:jc w:val="center"/>
              <w:rPr>
                <w:rFonts w:cs="Arial"/>
                <w:szCs w:val="20"/>
              </w:rPr>
            </w:pPr>
            <w:r>
              <w:rPr>
                <w:rFonts w:cs="Arial"/>
                <w:szCs w:val="20"/>
              </w:rPr>
              <w:t xml:space="preserve">3-4 </w:t>
            </w:r>
          </w:p>
        </w:tc>
        <w:tc>
          <w:tcPr>
            <w:tcW w:w="993" w:type="dxa"/>
            <w:tcBorders>
              <w:left w:val="single" w:sz="4" w:space="0" w:color="000000"/>
            </w:tcBorders>
            <w:vAlign w:val="center"/>
          </w:tcPr>
          <w:p w:rsidR="00043E04" w:rsidRDefault="00043E04" w:rsidP="00FE3E8E">
            <w:pPr>
              <w:snapToGrid w:val="0"/>
              <w:jc w:val="center"/>
              <w:rPr>
                <w:rFonts w:cs="Arial"/>
                <w:szCs w:val="20"/>
              </w:rPr>
            </w:pPr>
            <w:r>
              <w:rPr>
                <w:rFonts w:cs="Arial"/>
                <w:szCs w:val="20"/>
              </w:rPr>
              <w:t>4-5</w:t>
            </w:r>
          </w:p>
        </w:tc>
        <w:tc>
          <w:tcPr>
            <w:tcW w:w="971" w:type="dxa"/>
            <w:tcBorders>
              <w:left w:val="single" w:sz="4" w:space="0" w:color="000000"/>
            </w:tcBorders>
            <w:vAlign w:val="center"/>
          </w:tcPr>
          <w:p w:rsidR="00043E04" w:rsidRDefault="00043E04" w:rsidP="00FE3E8E">
            <w:pPr>
              <w:snapToGrid w:val="0"/>
              <w:jc w:val="center"/>
              <w:rPr>
                <w:rFonts w:cs="Arial"/>
                <w:szCs w:val="20"/>
              </w:rPr>
            </w:pPr>
            <w:r>
              <w:rPr>
                <w:rFonts w:cs="Arial"/>
                <w:szCs w:val="20"/>
              </w:rPr>
              <w:t>5-6</w:t>
            </w:r>
          </w:p>
        </w:tc>
        <w:tc>
          <w:tcPr>
            <w:tcW w:w="970" w:type="dxa"/>
            <w:gridSpan w:val="2"/>
            <w:tcBorders>
              <w:left w:val="single" w:sz="4" w:space="0" w:color="000000"/>
            </w:tcBorders>
          </w:tcPr>
          <w:p w:rsidR="00043E04" w:rsidRDefault="00043E04" w:rsidP="00D5672C">
            <w:pPr>
              <w:snapToGrid w:val="0"/>
              <w:rPr>
                <w:szCs w:val="20"/>
              </w:rPr>
            </w:pPr>
          </w:p>
        </w:tc>
        <w:tc>
          <w:tcPr>
            <w:tcW w:w="50" w:type="dxa"/>
          </w:tcPr>
          <w:p w:rsidR="00043E04" w:rsidRDefault="00043E04" w:rsidP="00D5672C">
            <w:pPr>
              <w:snapToGrid w:val="0"/>
              <w:rPr>
                <w:rFonts w:cs="Arial"/>
                <w:szCs w:val="20"/>
              </w:rPr>
            </w:pPr>
          </w:p>
        </w:tc>
      </w:tr>
      <w:tr w:rsidR="00043E04" w:rsidTr="00FE3E8E">
        <w:trPr>
          <w:cantSplit/>
          <w:trHeight w:hRule="exact" w:val="266"/>
        </w:trPr>
        <w:tc>
          <w:tcPr>
            <w:tcW w:w="1520" w:type="dxa"/>
            <w:vMerge w:val="restart"/>
            <w:tcBorders>
              <w:top w:val="single" w:sz="8" w:space="0" w:color="000000"/>
              <w:left w:val="single" w:sz="8"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více dní</w:t>
            </w:r>
          </w:p>
        </w:tc>
        <w:tc>
          <w:tcPr>
            <w:tcW w:w="520" w:type="dxa"/>
            <w:tcBorders>
              <w:top w:val="single" w:sz="8" w:space="0" w:color="000000"/>
              <w:left w:val="single" w:sz="4" w:space="0" w:color="000000"/>
              <w:bottom w:val="single" w:sz="4" w:space="0" w:color="000000"/>
            </w:tcBorders>
            <w:vAlign w:val="bottom"/>
          </w:tcPr>
          <w:p w:rsidR="00043E04" w:rsidRDefault="00043E04" w:rsidP="00043E04">
            <w:pPr>
              <w:snapToGrid w:val="0"/>
              <w:jc w:val="center"/>
              <w:rPr>
                <w:rFonts w:cs="Arial"/>
                <w:szCs w:val="20"/>
              </w:rPr>
            </w:pPr>
            <w:r>
              <w:rPr>
                <w:rFonts w:cs="Arial"/>
                <w:szCs w:val="20"/>
              </w:rPr>
              <w:t>hod.</w:t>
            </w:r>
          </w:p>
        </w:tc>
        <w:tc>
          <w:tcPr>
            <w:tcW w:w="992" w:type="dxa"/>
            <w:tcBorders>
              <w:top w:val="single" w:sz="8" w:space="0" w:color="000000"/>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w:t>
            </w:r>
          </w:p>
        </w:tc>
        <w:tc>
          <w:tcPr>
            <w:tcW w:w="992" w:type="dxa"/>
            <w:tcBorders>
              <w:top w:val="single" w:sz="8" w:space="0" w:color="000000"/>
              <w:left w:val="single" w:sz="4" w:space="0" w:color="000000"/>
              <w:bottom w:val="single" w:sz="4" w:space="0" w:color="000000"/>
            </w:tcBorders>
            <w:vAlign w:val="center"/>
          </w:tcPr>
          <w:p w:rsidR="00043E04" w:rsidRDefault="00043E04" w:rsidP="00043E04">
            <w:pPr>
              <w:snapToGrid w:val="0"/>
              <w:jc w:val="center"/>
              <w:rPr>
                <w:rFonts w:cs="Arial"/>
                <w:szCs w:val="20"/>
              </w:rPr>
            </w:pPr>
            <w:r>
              <w:rPr>
                <w:rFonts w:cs="Arial"/>
                <w:szCs w:val="20"/>
              </w:rPr>
              <w:t>4/4</w:t>
            </w:r>
          </w:p>
        </w:tc>
        <w:tc>
          <w:tcPr>
            <w:tcW w:w="993" w:type="dxa"/>
            <w:tcBorders>
              <w:top w:val="single" w:sz="8" w:space="0" w:color="000000"/>
              <w:left w:val="single" w:sz="4" w:space="0" w:color="000000"/>
              <w:bottom w:val="single" w:sz="4" w:space="0" w:color="000000"/>
            </w:tcBorders>
            <w:vAlign w:val="center"/>
          </w:tcPr>
          <w:p w:rsidR="00043E04" w:rsidRDefault="00043E04" w:rsidP="00043E04">
            <w:pPr>
              <w:snapToGrid w:val="0"/>
              <w:jc w:val="center"/>
              <w:rPr>
                <w:rFonts w:cs="Arial"/>
                <w:szCs w:val="20"/>
              </w:rPr>
            </w:pPr>
            <w:r>
              <w:rPr>
                <w:rFonts w:cs="Arial"/>
                <w:szCs w:val="20"/>
              </w:rPr>
              <w:t>5/5</w:t>
            </w:r>
          </w:p>
        </w:tc>
        <w:tc>
          <w:tcPr>
            <w:tcW w:w="981" w:type="dxa"/>
            <w:gridSpan w:val="2"/>
            <w:tcBorders>
              <w:top w:val="single" w:sz="8" w:space="0" w:color="000000"/>
              <w:left w:val="single" w:sz="4" w:space="0" w:color="000000"/>
              <w:bottom w:val="single" w:sz="4" w:space="0" w:color="000000"/>
            </w:tcBorders>
            <w:vAlign w:val="center"/>
          </w:tcPr>
          <w:p w:rsidR="00043E04" w:rsidRDefault="00043E04" w:rsidP="00043E04">
            <w:pPr>
              <w:snapToGrid w:val="0"/>
              <w:jc w:val="center"/>
              <w:rPr>
                <w:rFonts w:cs="Arial"/>
                <w:szCs w:val="20"/>
              </w:rPr>
            </w:pPr>
            <w:r>
              <w:rPr>
                <w:rFonts w:cs="Arial"/>
                <w:szCs w:val="20"/>
              </w:rPr>
              <w:t>6/6</w:t>
            </w:r>
          </w:p>
        </w:tc>
        <w:tc>
          <w:tcPr>
            <w:tcW w:w="960" w:type="dxa"/>
            <w:tcBorders>
              <w:left w:val="single" w:sz="8" w:space="0" w:color="000000"/>
            </w:tcBorders>
          </w:tcPr>
          <w:p w:rsidR="00043E04" w:rsidRDefault="00043E04" w:rsidP="00D5672C">
            <w:pPr>
              <w:snapToGrid w:val="0"/>
              <w:rPr>
                <w:szCs w:val="20"/>
              </w:rPr>
            </w:pPr>
          </w:p>
        </w:tc>
        <w:tc>
          <w:tcPr>
            <w:tcW w:w="50" w:type="dxa"/>
          </w:tcPr>
          <w:p w:rsidR="00043E04" w:rsidRDefault="00043E04" w:rsidP="00D5672C">
            <w:pPr>
              <w:snapToGrid w:val="0"/>
            </w:pPr>
          </w:p>
        </w:tc>
      </w:tr>
      <w:tr w:rsidR="00043E04" w:rsidTr="00FE3E8E">
        <w:trPr>
          <w:cantSplit/>
        </w:trPr>
        <w:tc>
          <w:tcPr>
            <w:tcW w:w="1520" w:type="dxa"/>
            <w:vMerge/>
            <w:tcBorders>
              <w:top w:val="single" w:sz="8" w:space="0" w:color="000000"/>
              <w:left w:val="single" w:sz="8" w:space="0" w:color="000000"/>
              <w:bottom w:val="single" w:sz="8" w:space="0" w:color="000000"/>
            </w:tcBorders>
            <w:vAlign w:val="center"/>
          </w:tcPr>
          <w:p w:rsidR="00043E04" w:rsidRDefault="00043E04" w:rsidP="00D5672C"/>
        </w:tc>
        <w:tc>
          <w:tcPr>
            <w:tcW w:w="520" w:type="dxa"/>
            <w:tcBorders>
              <w:left w:val="single" w:sz="4" w:space="0" w:color="000000"/>
              <w:bottom w:val="single" w:sz="8" w:space="0" w:color="000000"/>
            </w:tcBorders>
            <w:vAlign w:val="bottom"/>
          </w:tcPr>
          <w:p w:rsidR="00043E04" w:rsidRDefault="00043E04" w:rsidP="00043E04">
            <w:pPr>
              <w:snapToGrid w:val="0"/>
              <w:jc w:val="center"/>
              <w:rPr>
                <w:rFonts w:cs="Arial"/>
                <w:szCs w:val="20"/>
              </w:rPr>
            </w:pPr>
            <w:r>
              <w:rPr>
                <w:rFonts w:cs="Arial"/>
                <w:szCs w:val="20"/>
              </w:rPr>
              <w:t>km/h</w:t>
            </w:r>
          </w:p>
        </w:tc>
        <w:tc>
          <w:tcPr>
            <w:tcW w:w="992" w:type="dxa"/>
            <w:tcBorders>
              <w:left w:val="single" w:sz="4"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w:t>
            </w:r>
          </w:p>
        </w:tc>
        <w:tc>
          <w:tcPr>
            <w:tcW w:w="992" w:type="dxa"/>
            <w:tcBorders>
              <w:left w:val="single" w:sz="4" w:space="0" w:color="000000"/>
              <w:bottom w:val="single" w:sz="8" w:space="0" w:color="000000"/>
            </w:tcBorders>
            <w:vAlign w:val="center"/>
          </w:tcPr>
          <w:p w:rsidR="00043E04" w:rsidRDefault="00043E04" w:rsidP="00FE3E8E">
            <w:pPr>
              <w:snapToGrid w:val="0"/>
              <w:jc w:val="center"/>
              <w:rPr>
                <w:rFonts w:cs="Arial"/>
                <w:szCs w:val="20"/>
              </w:rPr>
            </w:pPr>
            <w:r>
              <w:rPr>
                <w:rFonts w:cs="Arial"/>
                <w:szCs w:val="20"/>
              </w:rPr>
              <w:t>3-4</w:t>
            </w:r>
          </w:p>
        </w:tc>
        <w:tc>
          <w:tcPr>
            <w:tcW w:w="993" w:type="dxa"/>
            <w:tcBorders>
              <w:left w:val="single" w:sz="4" w:space="0" w:color="000000"/>
              <w:bottom w:val="single" w:sz="8" w:space="0" w:color="000000"/>
            </w:tcBorders>
            <w:vAlign w:val="center"/>
          </w:tcPr>
          <w:p w:rsidR="00043E04" w:rsidRDefault="00043E04" w:rsidP="00FE3E8E">
            <w:pPr>
              <w:snapToGrid w:val="0"/>
              <w:jc w:val="center"/>
              <w:rPr>
                <w:rFonts w:cs="Arial"/>
                <w:szCs w:val="20"/>
              </w:rPr>
            </w:pPr>
            <w:r>
              <w:rPr>
                <w:rFonts w:cs="Arial"/>
                <w:szCs w:val="20"/>
              </w:rPr>
              <w:t>4-5</w:t>
            </w:r>
          </w:p>
        </w:tc>
        <w:tc>
          <w:tcPr>
            <w:tcW w:w="981" w:type="dxa"/>
            <w:gridSpan w:val="2"/>
            <w:tcBorders>
              <w:left w:val="single" w:sz="4" w:space="0" w:color="000000"/>
              <w:bottom w:val="single" w:sz="8" w:space="0" w:color="000000"/>
            </w:tcBorders>
            <w:vAlign w:val="center"/>
          </w:tcPr>
          <w:p w:rsidR="00043E04" w:rsidRDefault="00043E04" w:rsidP="00FE3E8E">
            <w:pPr>
              <w:snapToGrid w:val="0"/>
              <w:jc w:val="center"/>
              <w:rPr>
                <w:rFonts w:cs="Arial"/>
                <w:szCs w:val="20"/>
              </w:rPr>
            </w:pPr>
            <w:r>
              <w:rPr>
                <w:rFonts w:cs="Arial"/>
                <w:szCs w:val="20"/>
              </w:rPr>
              <w:t>5-6</w:t>
            </w:r>
          </w:p>
        </w:tc>
        <w:tc>
          <w:tcPr>
            <w:tcW w:w="960" w:type="dxa"/>
            <w:tcBorders>
              <w:left w:val="single" w:sz="8" w:space="0" w:color="000000"/>
            </w:tcBorders>
          </w:tcPr>
          <w:p w:rsidR="00043E04" w:rsidRDefault="00043E04" w:rsidP="00D5672C">
            <w:pPr>
              <w:snapToGrid w:val="0"/>
              <w:rPr>
                <w:szCs w:val="20"/>
              </w:rPr>
            </w:pPr>
          </w:p>
        </w:tc>
        <w:tc>
          <w:tcPr>
            <w:tcW w:w="50" w:type="dxa"/>
          </w:tcPr>
          <w:p w:rsidR="00043E04" w:rsidRDefault="00043E04" w:rsidP="00D5672C">
            <w:pPr>
              <w:snapToGrid w:val="0"/>
              <w:rPr>
                <w:rFonts w:cs="Arial"/>
                <w:szCs w:val="20"/>
              </w:rPr>
            </w:pPr>
          </w:p>
        </w:tc>
      </w:tr>
    </w:tbl>
    <w:p w:rsidR="00043E04" w:rsidRDefault="00043E04" w:rsidP="00043E04"/>
    <w:p w:rsidR="00043E04" w:rsidRPr="00043E04" w:rsidRDefault="00043E04" w:rsidP="00043E04">
      <w:pPr>
        <w:pStyle w:val="Nadpis4"/>
      </w:pPr>
      <w:r w:rsidRPr="00043E04">
        <w:t>Pěší turistika</w:t>
      </w:r>
    </w:p>
    <w:p w:rsidR="00043E04" w:rsidRPr="00043E04" w:rsidRDefault="00043E04" w:rsidP="00043E04">
      <w:pPr>
        <w:rPr>
          <w:b/>
        </w:rPr>
      </w:pPr>
      <w:r w:rsidRPr="00043E04">
        <w:rPr>
          <w:b/>
        </w:rPr>
        <w:t>1 den</w:t>
      </w:r>
    </w:p>
    <w:tbl>
      <w:tblPr>
        <w:tblW w:w="0" w:type="auto"/>
        <w:tblInd w:w="-40" w:type="dxa"/>
        <w:tblLayout w:type="fixed"/>
        <w:tblCellMar>
          <w:top w:w="15" w:type="dxa"/>
          <w:left w:w="15" w:type="dxa"/>
          <w:right w:w="15" w:type="dxa"/>
        </w:tblCellMar>
        <w:tblLook w:val="0000" w:firstRow="0" w:lastRow="0" w:firstColumn="0" w:lastColumn="0" w:noHBand="0" w:noVBand="0"/>
      </w:tblPr>
      <w:tblGrid>
        <w:gridCol w:w="1520"/>
        <w:gridCol w:w="520"/>
        <w:gridCol w:w="960"/>
        <w:gridCol w:w="1024"/>
        <w:gridCol w:w="993"/>
        <w:gridCol w:w="992"/>
        <w:gridCol w:w="960"/>
        <w:gridCol w:w="960"/>
        <w:gridCol w:w="1004"/>
      </w:tblGrid>
      <w:tr w:rsidR="00043E04" w:rsidTr="00FE3E8E">
        <w:trPr>
          <w:trHeight w:val="240"/>
        </w:trPr>
        <w:tc>
          <w:tcPr>
            <w:tcW w:w="1520" w:type="dxa"/>
            <w:tcBorders>
              <w:top w:val="single" w:sz="8" w:space="0" w:color="000000"/>
              <w:left w:val="single" w:sz="8" w:space="0" w:color="000000"/>
            </w:tcBorders>
            <w:vAlign w:val="bottom"/>
          </w:tcPr>
          <w:p w:rsidR="00043E04" w:rsidRDefault="00043E04" w:rsidP="00043E04">
            <w:pPr>
              <w:snapToGrid w:val="0"/>
              <w:jc w:val="center"/>
              <w:rPr>
                <w:rFonts w:cs="Arial"/>
                <w:szCs w:val="20"/>
              </w:rPr>
            </w:pPr>
            <w:r>
              <w:rPr>
                <w:rFonts w:cs="Arial"/>
                <w:szCs w:val="20"/>
              </w:rPr>
              <w:t>vyspělost / věk</w:t>
            </w:r>
          </w:p>
        </w:tc>
        <w:tc>
          <w:tcPr>
            <w:tcW w:w="520" w:type="dxa"/>
            <w:tcBorders>
              <w:top w:val="single" w:sz="8" w:space="0" w:color="000000"/>
              <w:left w:val="single" w:sz="4" w:space="0" w:color="000000"/>
            </w:tcBorders>
            <w:vAlign w:val="bottom"/>
          </w:tcPr>
          <w:p w:rsidR="00043E04" w:rsidRDefault="00043E04" w:rsidP="00043E04">
            <w:pPr>
              <w:snapToGrid w:val="0"/>
              <w:jc w:val="center"/>
              <w:rPr>
                <w:rFonts w:cs="Arial"/>
                <w:szCs w:val="20"/>
              </w:rPr>
            </w:pPr>
          </w:p>
        </w:tc>
        <w:tc>
          <w:tcPr>
            <w:tcW w:w="960" w:type="dxa"/>
            <w:tcBorders>
              <w:top w:val="single" w:sz="8" w:space="0" w:color="000000"/>
              <w:left w:val="single" w:sz="4" w:space="0" w:color="000000"/>
            </w:tcBorders>
            <w:vAlign w:val="center"/>
          </w:tcPr>
          <w:p w:rsidR="00043E04" w:rsidRDefault="00043E04" w:rsidP="00D5672C">
            <w:pPr>
              <w:snapToGrid w:val="0"/>
              <w:jc w:val="center"/>
              <w:rPr>
                <w:rFonts w:cs="Arial"/>
                <w:szCs w:val="20"/>
              </w:rPr>
            </w:pPr>
            <w:r>
              <w:rPr>
                <w:rFonts w:cs="Arial"/>
                <w:szCs w:val="20"/>
              </w:rPr>
              <w:t>4-6 let</w:t>
            </w:r>
          </w:p>
        </w:tc>
        <w:tc>
          <w:tcPr>
            <w:tcW w:w="1024" w:type="dxa"/>
            <w:tcBorders>
              <w:top w:val="single" w:sz="8" w:space="0" w:color="000000"/>
              <w:left w:val="single" w:sz="4" w:space="0" w:color="000000"/>
            </w:tcBorders>
            <w:vAlign w:val="center"/>
          </w:tcPr>
          <w:p w:rsidR="00043E04" w:rsidRDefault="00043E04" w:rsidP="00D5672C">
            <w:pPr>
              <w:snapToGrid w:val="0"/>
              <w:jc w:val="center"/>
              <w:rPr>
                <w:rFonts w:cs="Arial"/>
                <w:szCs w:val="20"/>
              </w:rPr>
            </w:pPr>
            <w:r>
              <w:rPr>
                <w:rFonts w:cs="Arial"/>
                <w:szCs w:val="20"/>
              </w:rPr>
              <w:t>6-7 let</w:t>
            </w:r>
          </w:p>
        </w:tc>
        <w:tc>
          <w:tcPr>
            <w:tcW w:w="993" w:type="dxa"/>
            <w:tcBorders>
              <w:top w:val="single" w:sz="8" w:space="0" w:color="000000"/>
              <w:left w:val="single" w:sz="4" w:space="0" w:color="000000"/>
            </w:tcBorders>
            <w:vAlign w:val="center"/>
          </w:tcPr>
          <w:p w:rsidR="00043E04" w:rsidRDefault="00043E04" w:rsidP="00D5672C">
            <w:pPr>
              <w:snapToGrid w:val="0"/>
              <w:jc w:val="center"/>
              <w:rPr>
                <w:rFonts w:cs="Arial"/>
                <w:szCs w:val="20"/>
              </w:rPr>
            </w:pPr>
            <w:r>
              <w:rPr>
                <w:rFonts w:cs="Arial"/>
                <w:szCs w:val="20"/>
              </w:rPr>
              <w:t>7-9 let</w:t>
            </w:r>
          </w:p>
        </w:tc>
        <w:tc>
          <w:tcPr>
            <w:tcW w:w="992" w:type="dxa"/>
            <w:tcBorders>
              <w:top w:val="single" w:sz="8" w:space="0" w:color="000000"/>
              <w:left w:val="single" w:sz="4" w:space="0" w:color="000000"/>
            </w:tcBorders>
            <w:vAlign w:val="center"/>
          </w:tcPr>
          <w:p w:rsidR="00043E04" w:rsidRDefault="00043E04" w:rsidP="00D5672C">
            <w:pPr>
              <w:snapToGrid w:val="0"/>
              <w:jc w:val="center"/>
              <w:rPr>
                <w:rFonts w:cs="Arial"/>
                <w:szCs w:val="20"/>
              </w:rPr>
            </w:pPr>
            <w:r>
              <w:rPr>
                <w:rFonts w:cs="Arial"/>
                <w:szCs w:val="20"/>
              </w:rPr>
              <w:t>9-11 let</w:t>
            </w:r>
          </w:p>
        </w:tc>
        <w:tc>
          <w:tcPr>
            <w:tcW w:w="960" w:type="dxa"/>
            <w:tcBorders>
              <w:top w:val="single" w:sz="8" w:space="0" w:color="000000"/>
              <w:left w:val="single" w:sz="4" w:space="0" w:color="000000"/>
            </w:tcBorders>
            <w:vAlign w:val="center"/>
          </w:tcPr>
          <w:p w:rsidR="00043E04" w:rsidRDefault="00043E04" w:rsidP="00D5672C">
            <w:pPr>
              <w:snapToGrid w:val="0"/>
              <w:jc w:val="center"/>
              <w:rPr>
                <w:rFonts w:cs="Arial"/>
                <w:szCs w:val="20"/>
              </w:rPr>
            </w:pPr>
            <w:r>
              <w:rPr>
                <w:rFonts w:cs="Arial"/>
                <w:szCs w:val="20"/>
              </w:rPr>
              <w:t>11-13 let</w:t>
            </w:r>
          </w:p>
        </w:tc>
        <w:tc>
          <w:tcPr>
            <w:tcW w:w="960" w:type="dxa"/>
            <w:tcBorders>
              <w:top w:val="single" w:sz="8" w:space="0" w:color="000000"/>
              <w:left w:val="single" w:sz="4" w:space="0" w:color="000000"/>
            </w:tcBorders>
            <w:vAlign w:val="center"/>
          </w:tcPr>
          <w:p w:rsidR="00043E04" w:rsidRDefault="00043E04" w:rsidP="00D5672C">
            <w:pPr>
              <w:snapToGrid w:val="0"/>
              <w:jc w:val="center"/>
              <w:rPr>
                <w:rFonts w:cs="Arial"/>
                <w:szCs w:val="20"/>
              </w:rPr>
            </w:pPr>
            <w:r>
              <w:rPr>
                <w:rFonts w:cs="Arial"/>
                <w:szCs w:val="20"/>
              </w:rPr>
              <w:t>13-15 let</w:t>
            </w:r>
          </w:p>
        </w:tc>
        <w:tc>
          <w:tcPr>
            <w:tcW w:w="1004" w:type="dxa"/>
            <w:tcBorders>
              <w:top w:val="single" w:sz="8" w:space="0" w:color="000000"/>
              <w:left w:val="single" w:sz="4" w:space="0" w:color="000000"/>
              <w:right w:val="single" w:sz="8" w:space="0" w:color="000000"/>
            </w:tcBorders>
            <w:vAlign w:val="center"/>
          </w:tcPr>
          <w:p w:rsidR="00043E04" w:rsidRDefault="00043E04" w:rsidP="00D5672C">
            <w:pPr>
              <w:snapToGrid w:val="0"/>
              <w:jc w:val="center"/>
              <w:rPr>
                <w:rFonts w:cs="Arial"/>
                <w:szCs w:val="20"/>
              </w:rPr>
            </w:pPr>
            <w:r>
              <w:rPr>
                <w:rFonts w:cs="Arial"/>
                <w:szCs w:val="20"/>
              </w:rPr>
              <w:t>15-18 let</w:t>
            </w:r>
          </w:p>
        </w:tc>
      </w:tr>
      <w:tr w:rsidR="00043E04" w:rsidTr="00FE3E8E">
        <w:trPr>
          <w:cantSplit/>
          <w:trHeight w:hRule="exact" w:val="265"/>
        </w:trPr>
        <w:tc>
          <w:tcPr>
            <w:tcW w:w="1520" w:type="dxa"/>
            <w:vMerge w:val="restart"/>
            <w:tcBorders>
              <w:top w:val="single" w:sz="8" w:space="0" w:color="000000"/>
              <w:left w:val="single" w:sz="8"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začátečníci</w:t>
            </w:r>
          </w:p>
        </w:tc>
        <w:tc>
          <w:tcPr>
            <w:tcW w:w="520" w:type="dxa"/>
            <w:tcBorders>
              <w:top w:val="single" w:sz="8" w:space="0" w:color="000000"/>
              <w:left w:val="single" w:sz="4" w:space="0" w:color="000000"/>
              <w:bottom w:val="single" w:sz="4" w:space="0" w:color="000000"/>
            </w:tcBorders>
            <w:vAlign w:val="bottom"/>
          </w:tcPr>
          <w:p w:rsidR="00043E04" w:rsidRDefault="00043E04" w:rsidP="00043E04">
            <w:pPr>
              <w:snapToGrid w:val="0"/>
              <w:jc w:val="center"/>
              <w:rPr>
                <w:rFonts w:cs="Arial"/>
                <w:szCs w:val="20"/>
              </w:rPr>
            </w:pPr>
            <w:r>
              <w:rPr>
                <w:rFonts w:cs="Arial"/>
                <w:szCs w:val="20"/>
              </w:rPr>
              <w:t>km</w:t>
            </w:r>
          </w:p>
        </w:tc>
        <w:tc>
          <w:tcPr>
            <w:tcW w:w="960" w:type="dxa"/>
            <w:tcBorders>
              <w:top w:val="single" w:sz="8" w:space="0" w:color="000000"/>
              <w:left w:val="single" w:sz="8"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6</w:t>
            </w:r>
          </w:p>
        </w:tc>
        <w:tc>
          <w:tcPr>
            <w:tcW w:w="1024" w:type="dxa"/>
            <w:tcBorders>
              <w:top w:val="single" w:sz="8" w:space="0" w:color="000000"/>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7</w:t>
            </w:r>
          </w:p>
        </w:tc>
        <w:tc>
          <w:tcPr>
            <w:tcW w:w="993" w:type="dxa"/>
            <w:tcBorders>
              <w:top w:val="single" w:sz="8" w:space="0" w:color="000000"/>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8</w:t>
            </w:r>
          </w:p>
        </w:tc>
        <w:tc>
          <w:tcPr>
            <w:tcW w:w="992" w:type="dxa"/>
            <w:tcBorders>
              <w:top w:val="single" w:sz="8" w:space="0" w:color="000000"/>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10</w:t>
            </w:r>
          </w:p>
        </w:tc>
        <w:tc>
          <w:tcPr>
            <w:tcW w:w="960" w:type="dxa"/>
            <w:tcBorders>
              <w:top w:val="single" w:sz="8" w:space="0" w:color="000000"/>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12</w:t>
            </w:r>
          </w:p>
        </w:tc>
        <w:tc>
          <w:tcPr>
            <w:tcW w:w="960" w:type="dxa"/>
            <w:tcBorders>
              <w:top w:val="single" w:sz="8" w:space="0" w:color="000000"/>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15</w:t>
            </w:r>
          </w:p>
        </w:tc>
        <w:tc>
          <w:tcPr>
            <w:tcW w:w="1004" w:type="dxa"/>
            <w:tcBorders>
              <w:top w:val="single" w:sz="8" w:space="0" w:color="000000"/>
              <w:left w:val="single" w:sz="4" w:space="0" w:color="000000"/>
              <w:bottom w:val="single" w:sz="4" w:space="0" w:color="000000"/>
              <w:right w:val="single" w:sz="8" w:space="0" w:color="000000"/>
            </w:tcBorders>
            <w:vAlign w:val="center"/>
          </w:tcPr>
          <w:p w:rsidR="00043E04" w:rsidRDefault="00043E04" w:rsidP="00D5672C">
            <w:pPr>
              <w:snapToGrid w:val="0"/>
              <w:jc w:val="center"/>
              <w:rPr>
                <w:rFonts w:cs="Arial"/>
                <w:szCs w:val="20"/>
              </w:rPr>
            </w:pPr>
            <w:r>
              <w:rPr>
                <w:rFonts w:cs="Arial"/>
                <w:szCs w:val="20"/>
              </w:rPr>
              <w:t>20</w:t>
            </w:r>
          </w:p>
        </w:tc>
      </w:tr>
      <w:tr w:rsidR="00043E04" w:rsidTr="00FE3E8E">
        <w:trPr>
          <w:cantSplit/>
          <w:trHeight w:hRule="exact" w:val="255"/>
        </w:trPr>
        <w:tc>
          <w:tcPr>
            <w:tcW w:w="1520" w:type="dxa"/>
            <w:vMerge/>
            <w:tcBorders>
              <w:top w:val="single" w:sz="8" w:space="0" w:color="000000"/>
              <w:left w:val="single" w:sz="8" w:space="0" w:color="000000"/>
              <w:bottom w:val="single" w:sz="4" w:space="0" w:color="000000"/>
            </w:tcBorders>
            <w:vAlign w:val="center"/>
          </w:tcPr>
          <w:p w:rsidR="00043E04" w:rsidRDefault="00043E04" w:rsidP="00D5672C"/>
        </w:tc>
        <w:tc>
          <w:tcPr>
            <w:tcW w:w="520" w:type="dxa"/>
            <w:tcBorders>
              <w:left w:val="single" w:sz="4" w:space="0" w:color="000000"/>
              <w:bottom w:val="single" w:sz="4" w:space="0" w:color="000000"/>
            </w:tcBorders>
            <w:vAlign w:val="bottom"/>
          </w:tcPr>
          <w:p w:rsidR="00043E04" w:rsidRDefault="00043E04" w:rsidP="00043E04">
            <w:pPr>
              <w:snapToGrid w:val="0"/>
              <w:jc w:val="center"/>
              <w:rPr>
                <w:rFonts w:cs="Arial"/>
                <w:szCs w:val="20"/>
              </w:rPr>
            </w:pPr>
            <w:r>
              <w:rPr>
                <w:rFonts w:cs="Arial"/>
                <w:szCs w:val="20"/>
              </w:rPr>
              <w:t>km/h</w:t>
            </w:r>
          </w:p>
        </w:tc>
        <w:tc>
          <w:tcPr>
            <w:tcW w:w="960" w:type="dxa"/>
            <w:tcBorders>
              <w:left w:val="single" w:sz="8"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2</w:t>
            </w:r>
          </w:p>
        </w:tc>
        <w:tc>
          <w:tcPr>
            <w:tcW w:w="1024"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2,5</w:t>
            </w:r>
          </w:p>
        </w:tc>
        <w:tc>
          <w:tcPr>
            <w:tcW w:w="993"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3</w:t>
            </w:r>
          </w:p>
        </w:tc>
        <w:tc>
          <w:tcPr>
            <w:tcW w:w="992"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3</w:t>
            </w:r>
          </w:p>
        </w:tc>
        <w:tc>
          <w:tcPr>
            <w:tcW w:w="960"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3,5</w:t>
            </w:r>
          </w:p>
        </w:tc>
        <w:tc>
          <w:tcPr>
            <w:tcW w:w="960"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4</w:t>
            </w:r>
          </w:p>
        </w:tc>
        <w:tc>
          <w:tcPr>
            <w:tcW w:w="1004" w:type="dxa"/>
            <w:tcBorders>
              <w:left w:val="single" w:sz="4" w:space="0" w:color="000000"/>
              <w:bottom w:val="single" w:sz="4" w:space="0" w:color="000000"/>
              <w:right w:val="single" w:sz="8" w:space="0" w:color="000000"/>
            </w:tcBorders>
            <w:vAlign w:val="center"/>
          </w:tcPr>
          <w:p w:rsidR="00043E04" w:rsidRDefault="00043E04" w:rsidP="00D5672C">
            <w:pPr>
              <w:snapToGrid w:val="0"/>
              <w:jc w:val="center"/>
              <w:rPr>
                <w:rFonts w:cs="Arial"/>
                <w:szCs w:val="20"/>
              </w:rPr>
            </w:pPr>
            <w:r>
              <w:rPr>
                <w:rFonts w:cs="Arial"/>
                <w:szCs w:val="20"/>
              </w:rPr>
              <w:t>4,5</w:t>
            </w:r>
          </w:p>
        </w:tc>
      </w:tr>
      <w:tr w:rsidR="00043E04" w:rsidTr="00FE3E8E">
        <w:trPr>
          <w:cantSplit/>
        </w:trPr>
        <w:tc>
          <w:tcPr>
            <w:tcW w:w="1520" w:type="dxa"/>
            <w:vMerge/>
            <w:tcBorders>
              <w:top w:val="single" w:sz="8" w:space="0" w:color="000000"/>
              <w:left w:val="single" w:sz="8" w:space="0" w:color="000000"/>
              <w:bottom w:val="single" w:sz="4" w:space="0" w:color="000000"/>
            </w:tcBorders>
            <w:vAlign w:val="center"/>
          </w:tcPr>
          <w:p w:rsidR="00043E04" w:rsidRDefault="00043E04" w:rsidP="00D5672C"/>
        </w:tc>
        <w:tc>
          <w:tcPr>
            <w:tcW w:w="520" w:type="dxa"/>
            <w:tcBorders>
              <w:left w:val="single" w:sz="4" w:space="0" w:color="000000"/>
            </w:tcBorders>
            <w:vAlign w:val="bottom"/>
          </w:tcPr>
          <w:p w:rsidR="00043E04" w:rsidRDefault="00043E04" w:rsidP="00043E04">
            <w:pPr>
              <w:snapToGrid w:val="0"/>
              <w:jc w:val="center"/>
              <w:rPr>
                <w:rFonts w:cs="Arial"/>
                <w:szCs w:val="20"/>
              </w:rPr>
            </w:pPr>
            <w:r>
              <w:rPr>
                <w:rFonts w:cs="Arial"/>
                <w:szCs w:val="20"/>
              </w:rPr>
              <w:t>kg</w:t>
            </w:r>
          </w:p>
        </w:tc>
        <w:tc>
          <w:tcPr>
            <w:tcW w:w="960" w:type="dxa"/>
            <w:tcBorders>
              <w:left w:val="single" w:sz="8" w:space="0" w:color="000000"/>
            </w:tcBorders>
            <w:vAlign w:val="center"/>
          </w:tcPr>
          <w:p w:rsidR="00043E04" w:rsidRDefault="00043E04" w:rsidP="00D5672C">
            <w:pPr>
              <w:snapToGrid w:val="0"/>
              <w:jc w:val="center"/>
              <w:rPr>
                <w:rFonts w:cs="Arial"/>
                <w:szCs w:val="20"/>
              </w:rPr>
            </w:pPr>
            <w:r>
              <w:rPr>
                <w:rFonts w:cs="Arial"/>
                <w:szCs w:val="20"/>
              </w:rPr>
              <w:t>-</w:t>
            </w:r>
          </w:p>
        </w:tc>
        <w:tc>
          <w:tcPr>
            <w:tcW w:w="1024" w:type="dxa"/>
            <w:tcBorders>
              <w:left w:val="single" w:sz="4" w:space="0" w:color="000000"/>
            </w:tcBorders>
            <w:vAlign w:val="center"/>
          </w:tcPr>
          <w:p w:rsidR="00043E04" w:rsidRDefault="00043E04" w:rsidP="00D5672C">
            <w:pPr>
              <w:snapToGrid w:val="0"/>
              <w:jc w:val="center"/>
              <w:rPr>
                <w:rFonts w:cs="Arial"/>
                <w:szCs w:val="20"/>
              </w:rPr>
            </w:pPr>
            <w:r>
              <w:rPr>
                <w:rFonts w:cs="Arial"/>
                <w:szCs w:val="20"/>
              </w:rPr>
              <w:t>-</w:t>
            </w:r>
          </w:p>
        </w:tc>
        <w:tc>
          <w:tcPr>
            <w:tcW w:w="993" w:type="dxa"/>
            <w:tcBorders>
              <w:left w:val="single" w:sz="4" w:space="0" w:color="000000"/>
            </w:tcBorders>
            <w:vAlign w:val="center"/>
          </w:tcPr>
          <w:p w:rsidR="00043E04" w:rsidRDefault="00043E04" w:rsidP="00D5672C">
            <w:pPr>
              <w:snapToGrid w:val="0"/>
              <w:jc w:val="center"/>
              <w:rPr>
                <w:rFonts w:cs="Arial"/>
                <w:szCs w:val="20"/>
              </w:rPr>
            </w:pPr>
            <w:r>
              <w:rPr>
                <w:rFonts w:cs="Arial"/>
                <w:szCs w:val="20"/>
              </w:rPr>
              <w:t>2</w:t>
            </w:r>
          </w:p>
        </w:tc>
        <w:tc>
          <w:tcPr>
            <w:tcW w:w="992" w:type="dxa"/>
            <w:tcBorders>
              <w:left w:val="single" w:sz="4" w:space="0" w:color="000000"/>
            </w:tcBorders>
            <w:vAlign w:val="center"/>
          </w:tcPr>
          <w:p w:rsidR="00043E04" w:rsidRDefault="00043E04" w:rsidP="00D5672C">
            <w:pPr>
              <w:snapToGrid w:val="0"/>
              <w:jc w:val="center"/>
              <w:rPr>
                <w:rFonts w:cs="Arial"/>
                <w:szCs w:val="20"/>
              </w:rPr>
            </w:pPr>
            <w:r>
              <w:rPr>
                <w:rFonts w:cs="Arial"/>
                <w:szCs w:val="20"/>
              </w:rPr>
              <w:t>4</w:t>
            </w:r>
          </w:p>
        </w:tc>
        <w:tc>
          <w:tcPr>
            <w:tcW w:w="960" w:type="dxa"/>
            <w:tcBorders>
              <w:left w:val="single" w:sz="4" w:space="0" w:color="000000"/>
            </w:tcBorders>
            <w:vAlign w:val="center"/>
          </w:tcPr>
          <w:p w:rsidR="00043E04" w:rsidRDefault="00043E04" w:rsidP="00D5672C">
            <w:pPr>
              <w:snapToGrid w:val="0"/>
              <w:jc w:val="center"/>
              <w:rPr>
                <w:rFonts w:cs="Arial"/>
                <w:szCs w:val="20"/>
              </w:rPr>
            </w:pPr>
            <w:r>
              <w:rPr>
                <w:rFonts w:cs="Arial"/>
                <w:szCs w:val="20"/>
              </w:rPr>
              <w:t>6</w:t>
            </w:r>
          </w:p>
        </w:tc>
        <w:tc>
          <w:tcPr>
            <w:tcW w:w="960" w:type="dxa"/>
            <w:tcBorders>
              <w:left w:val="single" w:sz="4" w:space="0" w:color="000000"/>
            </w:tcBorders>
            <w:vAlign w:val="center"/>
          </w:tcPr>
          <w:p w:rsidR="00043E04" w:rsidRDefault="00043E04" w:rsidP="00D5672C">
            <w:pPr>
              <w:snapToGrid w:val="0"/>
              <w:jc w:val="center"/>
              <w:rPr>
                <w:rFonts w:cs="Arial"/>
                <w:szCs w:val="20"/>
              </w:rPr>
            </w:pPr>
            <w:r>
              <w:rPr>
                <w:rFonts w:cs="Arial"/>
                <w:szCs w:val="20"/>
              </w:rPr>
              <w:t>7,5</w:t>
            </w:r>
          </w:p>
        </w:tc>
        <w:tc>
          <w:tcPr>
            <w:tcW w:w="1004" w:type="dxa"/>
            <w:tcBorders>
              <w:left w:val="single" w:sz="4" w:space="0" w:color="000000"/>
              <w:right w:val="single" w:sz="8" w:space="0" w:color="000000"/>
            </w:tcBorders>
            <w:vAlign w:val="center"/>
          </w:tcPr>
          <w:p w:rsidR="00043E04" w:rsidRDefault="00043E04" w:rsidP="00D5672C">
            <w:pPr>
              <w:snapToGrid w:val="0"/>
              <w:jc w:val="center"/>
              <w:rPr>
                <w:rFonts w:cs="Arial"/>
                <w:szCs w:val="20"/>
              </w:rPr>
            </w:pPr>
            <w:r>
              <w:rPr>
                <w:rFonts w:cs="Arial"/>
                <w:szCs w:val="20"/>
              </w:rPr>
              <w:t>9,5</w:t>
            </w:r>
          </w:p>
        </w:tc>
      </w:tr>
      <w:tr w:rsidR="00043E04" w:rsidTr="00FE3E8E">
        <w:trPr>
          <w:cantSplit/>
          <w:trHeight w:hRule="exact" w:val="265"/>
        </w:trPr>
        <w:tc>
          <w:tcPr>
            <w:tcW w:w="1520" w:type="dxa"/>
            <w:vMerge w:val="restart"/>
            <w:tcBorders>
              <w:top w:val="single" w:sz="8" w:space="0" w:color="000000"/>
              <w:left w:val="single" w:sz="8"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pokročilí</w:t>
            </w:r>
          </w:p>
        </w:tc>
        <w:tc>
          <w:tcPr>
            <w:tcW w:w="520" w:type="dxa"/>
            <w:tcBorders>
              <w:top w:val="single" w:sz="8" w:space="0" w:color="000000"/>
              <w:left w:val="single" w:sz="4" w:space="0" w:color="000000"/>
              <w:bottom w:val="single" w:sz="4" w:space="0" w:color="000000"/>
            </w:tcBorders>
            <w:vAlign w:val="bottom"/>
          </w:tcPr>
          <w:p w:rsidR="00043E04" w:rsidRDefault="00043E04" w:rsidP="00043E04">
            <w:pPr>
              <w:snapToGrid w:val="0"/>
              <w:jc w:val="center"/>
              <w:rPr>
                <w:rFonts w:cs="Arial"/>
                <w:szCs w:val="20"/>
              </w:rPr>
            </w:pPr>
            <w:r>
              <w:rPr>
                <w:rFonts w:cs="Arial"/>
                <w:szCs w:val="20"/>
              </w:rPr>
              <w:t>km</w:t>
            </w:r>
          </w:p>
        </w:tc>
        <w:tc>
          <w:tcPr>
            <w:tcW w:w="960" w:type="dxa"/>
            <w:tcBorders>
              <w:top w:val="single" w:sz="4" w:space="0" w:color="000000"/>
              <w:left w:val="single" w:sz="8"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6</w:t>
            </w:r>
          </w:p>
        </w:tc>
        <w:tc>
          <w:tcPr>
            <w:tcW w:w="1024" w:type="dxa"/>
            <w:tcBorders>
              <w:top w:val="single" w:sz="4" w:space="0" w:color="000000"/>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8</w:t>
            </w:r>
          </w:p>
        </w:tc>
        <w:tc>
          <w:tcPr>
            <w:tcW w:w="993" w:type="dxa"/>
            <w:tcBorders>
              <w:top w:val="single" w:sz="4" w:space="0" w:color="000000"/>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10</w:t>
            </w:r>
          </w:p>
        </w:tc>
        <w:tc>
          <w:tcPr>
            <w:tcW w:w="992" w:type="dxa"/>
            <w:tcBorders>
              <w:top w:val="single" w:sz="4" w:space="0" w:color="000000"/>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12</w:t>
            </w:r>
          </w:p>
        </w:tc>
        <w:tc>
          <w:tcPr>
            <w:tcW w:w="960" w:type="dxa"/>
            <w:tcBorders>
              <w:top w:val="single" w:sz="4" w:space="0" w:color="000000"/>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15</w:t>
            </w:r>
          </w:p>
        </w:tc>
        <w:tc>
          <w:tcPr>
            <w:tcW w:w="960" w:type="dxa"/>
            <w:tcBorders>
              <w:top w:val="single" w:sz="4" w:space="0" w:color="000000"/>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18</w:t>
            </w:r>
          </w:p>
        </w:tc>
        <w:tc>
          <w:tcPr>
            <w:tcW w:w="1004" w:type="dxa"/>
            <w:tcBorders>
              <w:top w:val="single" w:sz="4" w:space="0" w:color="000000"/>
              <w:left w:val="single" w:sz="4" w:space="0" w:color="000000"/>
              <w:bottom w:val="single" w:sz="4" w:space="0" w:color="000000"/>
              <w:right w:val="single" w:sz="4" w:space="0" w:color="000000"/>
            </w:tcBorders>
            <w:vAlign w:val="center"/>
          </w:tcPr>
          <w:p w:rsidR="00043E04" w:rsidRDefault="00043E04" w:rsidP="00D5672C">
            <w:pPr>
              <w:snapToGrid w:val="0"/>
              <w:jc w:val="center"/>
              <w:rPr>
                <w:rFonts w:cs="Arial"/>
                <w:szCs w:val="20"/>
              </w:rPr>
            </w:pPr>
            <w:r>
              <w:rPr>
                <w:rFonts w:cs="Arial"/>
                <w:szCs w:val="20"/>
              </w:rPr>
              <w:t>25</w:t>
            </w:r>
          </w:p>
        </w:tc>
      </w:tr>
      <w:tr w:rsidR="00043E04" w:rsidTr="00FE3E8E">
        <w:trPr>
          <w:cantSplit/>
          <w:trHeight w:hRule="exact" w:val="255"/>
        </w:trPr>
        <w:tc>
          <w:tcPr>
            <w:tcW w:w="1520" w:type="dxa"/>
            <w:vMerge/>
            <w:tcBorders>
              <w:top w:val="single" w:sz="8" w:space="0" w:color="000000"/>
              <w:left w:val="single" w:sz="8" w:space="0" w:color="000000"/>
              <w:bottom w:val="single" w:sz="8" w:space="0" w:color="000000"/>
            </w:tcBorders>
            <w:vAlign w:val="center"/>
          </w:tcPr>
          <w:p w:rsidR="00043E04" w:rsidRDefault="00043E04" w:rsidP="00D5672C"/>
        </w:tc>
        <w:tc>
          <w:tcPr>
            <w:tcW w:w="520" w:type="dxa"/>
            <w:tcBorders>
              <w:left w:val="single" w:sz="4" w:space="0" w:color="000000"/>
              <w:bottom w:val="single" w:sz="4" w:space="0" w:color="000000"/>
            </w:tcBorders>
            <w:vAlign w:val="bottom"/>
          </w:tcPr>
          <w:p w:rsidR="00043E04" w:rsidRDefault="00043E04" w:rsidP="00043E04">
            <w:pPr>
              <w:snapToGrid w:val="0"/>
              <w:jc w:val="center"/>
              <w:rPr>
                <w:rFonts w:cs="Arial"/>
                <w:szCs w:val="20"/>
              </w:rPr>
            </w:pPr>
            <w:r>
              <w:rPr>
                <w:rFonts w:cs="Arial"/>
                <w:szCs w:val="20"/>
              </w:rPr>
              <w:t>km/h</w:t>
            </w:r>
          </w:p>
        </w:tc>
        <w:tc>
          <w:tcPr>
            <w:tcW w:w="960" w:type="dxa"/>
            <w:tcBorders>
              <w:left w:val="single" w:sz="8"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2</w:t>
            </w:r>
          </w:p>
        </w:tc>
        <w:tc>
          <w:tcPr>
            <w:tcW w:w="1024"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2,5</w:t>
            </w:r>
          </w:p>
        </w:tc>
        <w:tc>
          <w:tcPr>
            <w:tcW w:w="993"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3</w:t>
            </w:r>
          </w:p>
        </w:tc>
        <w:tc>
          <w:tcPr>
            <w:tcW w:w="992"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3</w:t>
            </w:r>
          </w:p>
        </w:tc>
        <w:tc>
          <w:tcPr>
            <w:tcW w:w="960"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3,5</w:t>
            </w:r>
          </w:p>
        </w:tc>
        <w:tc>
          <w:tcPr>
            <w:tcW w:w="960"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4</w:t>
            </w:r>
          </w:p>
        </w:tc>
        <w:tc>
          <w:tcPr>
            <w:tcW w:w="1004" w:type="dxa"/>
            <w:tcBorders>
              <w:left w:val="single" w:sz="4" w:space="0" w:color="000000"/>
              <w:bottom w:val="single" w:sz="4" w:space="0" w:color="000000"/>
              <w:right w:val="single" w:sz="4" w:space="0" w:color="000000"/>
            </w:tcBorders>
            <w:vAlign w:val="center"/>
          </w:tcPr>
          <w:p w:rsidR="00043E04" w:rsidRDefault="00043E04" w:rsidP="00D5672C">
            <w:pPr>
              <w:snapToGrid w:val="0"/>
              <w:jc w:val="center"/>
              <w:rPr>
                <w:rFonts w:cs="Arial"/>
                <w:szCs w:val="20"/>
              </w:rPr>
            </w:pPr>
            <w:r>
              <w:rPr>
                <w:rFonts w:cs="Arial"/>
                <w:szCs w:val="20"/>
              </w:rPr>
              <w:t>4,5</w:t>
            </w:r>
          </w:p>
        </w:tc>
      </w:tr>
      <w:tr w:rsidR="00043E04" w:rsidTr="00FE3E8E">
        <w:trPr>
          <w:cantSplit/>
        </w:trPr>
        <w:tc>
          <w:tcPr>
            <w:tcW w:w="1520" w:type="dxa"/>
            <w:vMerge/>
            <w:tcBorders>
              <w:top w:val="single" w:sz="8" w:space="0" w:color="000000"/>
              <w:left w:val="single" w:sz="8" w:space="0" w:color="000000"/>
              <w:bottom w:val="single" w:sz="8" w:space="0" w:color="000000"/>
            </w:tcBorders>
            <w:vAlign w:val="center"/>
          </w:tcPr>
          <w:p w:rsidR="00043E04" w:rsidRDefault="00043E04" w:rsidP="00D5672C"/>
        </w:tc>
        <w:tc>
          <w:tcPr>
            <w:tcW w:w="520" w:type="dxa"/>
            <w:tcBorders>
              <w:left w:val="single" w:sz="4" w:space="0" w:color="000000"/>
              <w:bottom w:val="single" w:sz="8" w:space="0" w:color="000000"/>
            </w:tcBorders>
            <w:vAlign w:val="bottom"/>
          </w:tcPr>
          <w:p w:rsidR="00043E04" w:rsidRDefault="00043E04" w:rsidP="00043E04">
            <w:pPr>
              <w:snapToGrid w:val="0"/>
              <w:jc w:val="center"/>
              <w:rPr>
                <w:rFonts w:cs="Arial"/>
                <w:szCs w:val="20"/>
              </w:rPr>
            </w:pPr>
            <w:r>
              <w:rPr>
                <w:rFonts w:cs="Arial"/>
                <w:szCs w:val="20"/>
              </w:rPr>
              <w:t>kg</w:t>
            </w:r>
          </w:p>
        </w:tc>
        <w:tc>
          <w:tcPr>
            <w:tcW w:w="960" w:type="dxa"/>
            <w:tcBorders>
              <w:left w:val="single" w:sz="8"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w:t>
            </w:r>
          </w:p>
        </w:tc>
        <w:tc>
          <w:tcPr>
            <w:tcW w:w="1024"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w:t>
            </w:r>
          </w:p>
        </w:tc>
        <w:tc>
          <w:tcPr>
            <w:tcW w:w="993"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2</w:t>
            </w:r>
          </w:p>
        </w:tc>
        <w:tc>
          <w:tcPr>
            <w:tcW w:w="992"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5</w:t>
            </w:r>
          </w:p>
        </w:tc>
        <w:tc>
          <w:tcPr>
            <w:tcW w:w="960"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7</w:t>
            </w:r>
          </w:p>
        </w:tc>
        <w:tc>
          <w:tcPr>
            <w:tcW w:w="960"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9</w:t>
            </w:r>
          </w:p>
        </w:tc>
        <w:tc>
          <w:tcPr>
            <w:tcW w:w="1004" w:type="dxa"/>
            <w:tcBorders>
              <w:left w:val="single" w:sz="4" w:space="0" w:color="000000"/>
              <w:bottom w:val="single" w:sz="4" w:space="0" w:color="000000"/>
              <w:right w:val="single" w:sz="4" w:space="0" w:color="000000"/>
            </w:tcBorders>
            <w:vAlign w:val="center"/>
          </w:tcPr>
          <w:p w:rsidR="00043E04" w:rsidRDefault="00043E04" w:rsidP="00D5672C">
            <w:pPr>
              <w:snapToGrid w:val="0"/>
              <w:jc w:val="center"/>
              <w:rPr>
                <w:rFonts w:cs="Arial"/>
                <w:szCs w:val="20"/>
              </w:rPr>
            </w:pPr>
            <w:r>
              <w:rPr>
                <w:rFonts w:cs="Arial"/>
                <w:szCs w:val="20"/>
              </w:rPr>
              <w:t>12</w:t>
            </w:r>
          </w:p>
        </w:tc>
      </w:tr>
      <w:tr w:rsidR="00043E04" w:rsidTr="00FE3E8E">
        <w:trPr>
          <w:cantSplit/>
          <w:trHeight w:hRule="exact" w:val="265"/>
        </w:trPr>
        <w:tc>
          <w:tcPr>
            <w:tcW w:w="1520" w:type="dxa"/>
            <w:vMerge w:val="restart"/>
            <w:tcBorders>
              <w:left w:val="single" w:sz="8"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vyspělí</w:t>
            </w:r>
          </w:p>
        </w:tc>
        <w:tc>
          <w:tcPr>
            <w:tcW w:w="520" w:type="dxa"/>
            <w:tcBorders>
              <w:left w:val="single" w:sz="4" w:space="0" w:color="000000"/>
              <w:bottom w:val="single" w:sz="4" w:space="0" w:color="000000"/>
            </w:tcBorders>
            <w:vAlign w:val="bottom"/>
          </w:tcPr>
          <w:p w:rsidR="00043E04" w:rsidRDefault="00043E04" w:rsidP="00043E04">
            <w:pPr>
              <w:snapToGrid w:val="0"/>
              <w:jc w:val="center"/>
              <w:rPr>
                <w:rFonts w:cs="Arial"/>
                <w:szCs w:val="20"/>
              </w:rPr>
            </w:pPr>
            <w:r>
              <w:rPr>
                <w:rFonts w:cs="Arial"/>
                <w:szCs w:val="20"/>
              </w:rPr>
              <w:t>km</w:t>
            </w:r>
          </w:p>
        </w:tc>
        <w:tc>
          <w:tcPr>
            <w:tcW w:w="960" w:type="dxa"/>
            <w:tcBorders>
              <w:left w:val="single" w:sz="8"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6</w:t>
            </w:r>
          </w:p>
        </w:tc>
        <w:tc>
          <w:tcPr>
            <w:tcW w:w="1024"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9</w:t>
            </w:r>
          </w:p>
        </w:tc>
        <w:tc>
          <w:tcPr>
            <w:tcW w:w="993"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12</w:t>
            </w:r>
          </w:p>
        </w:tc>
        <w:tc>
          <w:tcPr>
            <w:tcW w:w="992"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14</w:t>
            </w:r>
          </w:p>
        </w:tc>
        <w:tc>
          <w:tcPr>
            <w:tcW w:w="960"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18</w:t>
            </w:r>
          </w:p>
        </w:tc>
        <w:tc>
          <w:tcPr>
            <w:tcW w:w="960"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21</w:t>
            </w:r>
          </w:p>
        </w:tc>
        <w:tc>
          <w:tcPr>
            <w:tcW w:w="1004" w:type="dxa"/>
            <w:tcBorders>
              <w:left w:val="single" w:sz="4" w:space="0" w:color="000000"/>
              <w:bottom w:val="single" w:sz="4" w:space="0" w:color="000000"/>
              <w:right w:val="single" w:sz="8" w:space="0" w:color="000000"/>
            </w:tcBorders>
            <w:vAlign w:val="center"/>
          </w:tcPr>
          <w:p w:rsidR="00043E04" w:rsidRDefault="00043E04" w:rsidP="00D5672C">
            <w:pPr>
              <w:snapToGrid w:val="0"/>
              <w:jc w:val="center"/>
              <w:rPr>
                <w:rFonts w:cs="Arial"/>
                <w:szCs w:val="20"/>
              </w:rPr>
            </w:pPr>
            <w:r>
              <w:rPr>
                <w:rFonts w:cs="Arial"/>
                <w:szCs w:val="20"/>
              </w:rPr>
              <w:t>30</w:t>
            </w:r>
          </w:p>
        </w:tc>
      </w:tr>
      <w:tr w:rsidR="00043E04" w:rsidTr="00FE3E8E">
        <w:trPr>
          <w:cantSplit/>
          <w:trHeight w:hRule="exact" w:val="255"/>
        </w:trPr>
        <w:tc>
          <w:tcPr>
            <w:tcW w:w="1520" w:type="dxa"/>
            <w:vMerge/>
            <w:tcBorders>
              <w:left w:val="single" w:sz="8" w:space="0" w:color="000000"/>
              <w:bottom w:val="single" w:sz="8" w:space="0" w:color="000000"/>
            </w:tcBorders>
            <w:vAlign w:val="center"/>
          </w:tcPr>
          <w:p w:rsidR="00043E04" w:rsidRDefault="00043E04" w:rsidP="00D5672C"/>
        </w:tc>
        <w:tc>
          <w:tcPr>
            <w:tcW w:w="520" w:type="dxa"/>
            <w:tcBorders>
              <w:left w:val="single" w:sz="4" w:space="0" w:color="000000"/>
              <w:bottom w:val="single" w:sz="4" w:space="0" w:color="000000"/>
            </w:tcBorders>
            <w:vAlign w:val="bottom"/>
          </w:tcPr>
          <w:p w:rsidR="00043E04" w:rsidRDefault="00043E04" w:rsidP="00043E04">
            <w:pPr>
              <w:snapToGrid w:val="0"/>
              <w:jc w:val="center"/>
              <w:rPr>
                <w:rFonts w:cs="Arial"/>
                <w:szCs w:val="20"/>
              </w:rPr>
            </w:pPr>
            <w:r>
              <w:rPr>
                <w:rFonts w:cs="Arial"/>
                <w:szCs w:val="20"/>
              </w:rPr>
              <w:t>km/h</w:t>
            </w:r>
          </w:p>
        </w:tc>
        <w:tc>
          <w:tcPr>
            <w:tcW w:w="960" w:type="dxa"/>
            <w:tcBorders>
              <w:left w:val="single" w:sz="8"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2</w:t>
            </w:r>
          </w:p>
        </w:tc>
        <w:tc>
          <w:tcPr>
            <w:tcW w:w="1024"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2,5</w:t>
            </w:r>
          </w:p>
        </w:tc>
        <w:tc>
          <w:tcPr>
            <w:tcW w:w="993"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3</w:t>
            </w:r>
          </w:p>
        </w:tc>
        <w:tc>
          <w:tcPr>
            <w:tcW w:w="992"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3</w:t>
            </w:r>
          </w:p>
        </w:tc>
        <w:tc>
          <w:tcPr>
            <w:tcW w:w="960"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3,5</w:t>
            </w:r>
          </w:p>
        </w:tc>
        <w:tc>
          <w:tcPr>
            <w:tcW w:w="960"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4</w:t>
            </w:r>
          </w:p>
        </w:tc>
        <w:tc>
          <w:tcPr>
            <w:tcW w:w="1004" w:type="dxa"/>
            <w:tcBorders>
              <w:left w:val="single" w:sz="4" w:space="0" w:color="000000"/>
              <w:bottom w:val="single" w:sz="4" w:space="0" w:color="000000"/>
              <w:right w:val="single" w:sz="8" w:space="0" w:color="000000"/>
            </w:tcBorders>
            <w:vAlign w:val="center"/>
          </w:tcPr>
          <w:p w:rsidR="00043E04" w:rsidRDefault="00043E04" w:rsidP="00D5672C">
            <w:pPr>
              <w:snapToGrid w:val="0"/>
              <w:jc w:val="center"/>
              <w:rPr>
                <w:rFonts w:cs="Arial"/>
                <w:szCs w:val="20"/>
              </w:rPr>
            </w:pPr>
            <w:r>
              <w:rPr>
                <w:rFonts w:cs="Arial"/>
                <w:szCs w:val="20"/>
              </w:rPr>
              <w:t>4,5</w:t>
            </w:r>
          </w:p>
        </w:tc>
      </w:tr>
      <w:tr w:rsidR="00043E04" w:rsidTr="00FE3E8E">
        <w:trPr>
          <w:cantSplit/>
        </w:trPr>
        <w:tc>
          <w:tcPr>
            <w:tcW w:w="1520" w:type="dxa"/>
            <w:vMerge/>
            <w:tcBorders>
              <w:left w:val="single" w:sz="8" w:space="0" w:color="000000"/>
              <w:bottom w:val="single" w:sz="8" w:space="0" w:color="000000"/>
            </w:tcBorders>
            <w:vAlign w:val="center"/>
          </w:tcPr>
          <w:p w:rsidR="00043E04" w:rsidRDefault="00043E04" w:rsidP="00D5672C"/>
        </w:tc>
        <w:tc>
          <w:tcPr>
            <w:tcW w:w="520" w:type="dxa"/>
            <w:tcBorders>
              <w:left w:val="single" w:sz="4" w:space="0" w:color="000000"/>
              <w:bottom w:val="single" w:sz="8" w:space="0" w:color="000000"/>
            </w:tcBorders>
            <w:vAlign w:val="bottom"/>
          </w:tcPr>
          <w:p w:rsidR="00043E04" w:rsidRDefault="00043E04" w:rsidP="00043E04">
            <w:pPr>
              <w:snapToGrid w:val="0"/>
              <w:jc w:val="center"/>
              <w:rPr>
                <w:rFonts w:cs="Arial"/>
                <w:szCs w:val="20"/>
              </w:rPr>
            </w:pPr>
            <w:r>
              <w:rPr>
                <w:rFonts w:cs="Arial"/>
                <w:szCs w:val="20"/>
              </w:rPr>
              <w:t>kg</w:t>
            </w:r>
          </w:p>
        </w:tc>
        <w:tc>
          <w:tcPr>
            <w:tcW w:w="960" w:type="dxa"/>
            <w:tcBorders>
              <w:left w:val="single" w:sz="8"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w:t>
            </w:r>
          </w:p>
        </w:tc>
        <w:tc>
          <w:tcPr>
            <w:tcW w:w="1024" w:type="dxa"/>
            <w:tcBorders>
              <w:left w:val="single" w:sz="4"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w:t>
            </w:r>
          </w:p>
        </w:tc>
        <w:tc>
          <w:tcPr>
            <w:tcW w:w="993" w:type="dxa"/>
            <w:tcBorders>
              <w:left w:val="single" w:sz="4"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2</w:t>
            </w:r>
          </w:p>
        </w:tc>
        <w:tc>
          <w:tcPr>
            <w:tcW w:w="992" w:type="dxa"/>
            <w:tcBorders>
              <w:left w:val="single" w:sz="4"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6</w:t>
            </w:r>
          </w:p>
        </w:tc>
        <w:tc>
          <w:tcPr>
            <w:tcW w:w="960" w:type="dxa"/>
            <w:tcBorders>
              <w:left w:val="single" w:sz="4"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8</w:t>
            </w:r>
          </w:p>
        </w:tc>
        <w:tc>
          <w:tcPr>
            <w:tcW w:w="960" w:type="dxa"/>
            <w:tcBorders>
              <w:left w:val="single" w:sz="4"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10,5</w:t>
            </w:r>
          </w:p>
        </w:tc>
        <w:tc>
          <w:tcPr>
            <w:tcW w:w="1004" w:type="dxa"/>
            <w:tcBorders>
              <w:left w:val="single" w:sz="4" w:space="0" w:color="000000"/>
              <w:bottom w:val="single" w:sz="8" w:space="0" w:color="000000"/>
              <w:right w:val="single" w:sz="8" w:space="0" w:color="000000"/>
            </w:tcBorders>
            <w:vAlign w:val="center"/>
          </w:tcPr>
          <w:p w:rsidR="00043E04" w:rsidRDefault="00043E04" w:rsidP="00D5672C">
            <w:pPr>
              <w:snapToGrid w:val="0"/>
              <w:jc w:val="center"/>
              <w:rPr>
                <w:rFonts w:cs="Arial"/>
                <w:szCs w:val="20"/>
              </w:rPr>
            </w:pPr>
            <w:r>
              <w:rPr>
                <w:rFonts w:cs="Arial"/>
                <w:szCs w:val="20"/>
              </w:rPr>
              <w:t>14,5</w:t>
            </w:r>
          </w:p>
        </w:tc>
      </w:tr>
    </w:tbl>
    <w:p w:rsidR="00043E04" w:rsidRDefault="00043E04" w:rsidP="00043E04">
      <w:r>
        <w:t xml:space="preserve"> </w:t>
      </w:r>
    </w:p>
    <w:p w:rsidR="00043E04" w:rsidRPr="00043E04" w:rsidRDefault="00043E04" w:rsidP="00043E04">
      <w:pPr>
        <w:rPr>
          <w:b/>
        </w:rPr>
      </w:pPr>
      <w:r w:rsidRPr="00043E04">
        <w:rPr>
          <w:b/>
        </w:rPr>
        <w:t>2 dny</w:t>
      </w:r>
    </w:p>
    <w:tbl>
      <w:tblPr>
        <w:tblW w:w="0" w:type="auto"/>
        <w:tblInd w:w="-40" w:type="dxa"/>
        <w:tblLayout w:type="fixed"/>
        <w:tblCellMar>
          <w:top w:w="15" w:type="dxa"/>
          <w:left w:w="15" w:type="dxa"/>
          <w:right w:w="15" w:type="dxa"/>
        </w:tblCellMar>
        <w:tblLook w:val="0000" w:firstRow="0" w:lastRow="0" w:firstColumn="0" w:lastColumn="0" w:noHBand="0" w:noVBand="0"/>
      </w:tblPr>
      <w:tblGrid>
        <w:gridCol w:w="1520"/>
        <w:gridCol w:w="520"/>
        <w:gridCol w:w="960"/>
        <w:gridCol w:w="1024"/>
        <w:gridCol w:w="1000"/>
        <w:gridCol w:w="1040"/>
      </w:tblGrid>
      <w:tr w:rsidR="00043E04" w:rsidTr="00FE3E8E">
        <w:trPr>
          <w:trHeight w:val="270"/>
        </w:trPr>
        <w:tc>
          <w:tcPr>
            <w:tcW w:w="1520" w:type="dxa"/>
            <w:tcBorders>
              <w:top w:val="single" w:sz="8" w:space="0" w:color="000000"/>
              <w:left w:val="single" w:sz="8" w:space="0" w:color="000000"/>
            </w:tcBorders>
            <w:vAlign w:val="bottom"/>
          </w:tcPr>
          <w:p w:rsidR="00043E04" w:rsidRDefault="00043E04" w:rsidP="00043E04">
            <w:pPr>
              <w:snapToGrid w:val="0"/>
              <w:jc w:val="center"/>
              <w:rPr>
                <w:rFonts w:cs="Arial"/>
                <w:szCs w:val="20"/>
              </w:rPr>
            </w:pPr>
            <w:r>
              <w:rPr>
                <w:rFonts w:cs="Arial"/>
                <w:szCs w:val="20"/>
              </w:rPr>
              <w:lastRenderedPageBreak/>
              <w:t>vyspělost / věk</w:t>
            </w:r>
          </w:p>
        </w:tc>
        <w:tc>
          <w:tcPr>
            <w:tcW w:w="520" w:type="dxa"/>
            <w:tcBorders>
              <w:top w:val="single" w:sz="8" w:space="0" w:color="000000"/>
              <w:left w:val="single" w:sz="4" w:space="0" w:color="000000"/>
            </w:tcBorders>
            <w:vAlign w:val="bottom"/>
          </w:tcPr>
          <w:p w:rsidR="00043E04" w:rsidRDefault="00043E04" w:rsidP="00043E04">
            <w:pPr>
              <w:snapToGrid w:val="0"/>
              <w:jc w:val="center"/>
              <w:rPr>
                <w:rFonts w:cs="Arial"/>
                <w:szCs w:val="20"/>
              </w:rPr>
            </w:pPr>
          </w:p>
        </w:tc>
        <w:tc>
          <w:tcPr>
            <w:tcW w:w="960" w:type="dxa"/>
            <w:tcBorders>
              <w:top w:val="single" w:sz="8" w:space="0" w:color="000000"/>
              <w:left w:val="single" w:sz="4" w:space="0" w:color="000000"/>
            </w:tcBorders>
            <w:vAlign w:val="center"/>
          </w:tcPr>
          <w:p w:rsidR="00043E04" w:rsidRDefault="00043E04" w:rsidP="00D5672C">
            <w:pPr>
              <w:snapToGrid w:val="0"/>
              <w:jc w:val="center"/>
              <w:rPr>
                <w:rFonts w:cs="Arial"/>
                <w:szCs w:val="20"/>
              </w:rPr>
            </w:pPr>
            <w:r>
              <w:rPr>
                <w:rFonts w:cs="Arial"/>
                <w:szCs w:val="20"/>
              </w:rPr>
              <w:t>10-11 let</w:t>
            </w:r>
          </w:p>
        </w:tc>
        <w:tc>
          <w:tcPr>
            <w:tcW w:w="1024" w:type="dxa"/>
            <w:tcBorders>
              <w:top w:val="single" w:sz="8" w:space="0" w:color="000000"/>
              <w:left w:val="single" w:sz="4" w:space="0" w:color="000000"/>
            </w:tcBorders>
            <w:vAlign w:val="center"/>
          </w:tcPr>
          <w:p w:rsidR="00043E04" w:rsidRDefault="00043E04" w:rsidP="00D5672C">
            <w:pPr>
              <w:snapToGrid w:val="0"/>
              <w:jc w:val="center"/>
              <w:rPr>
                <w:rFonts w:cs="Arial"/>
                <w:szCs w:val="20"/>
              </w:rPr>
            </w:pPr>
            <w:r>
              <w:rPr>
                <w:rFonts w:cs="Arial"/>
                <w:szCs w:val="20"/>
              </w:rPr>
              <w:t>11-13 let</w:t>
            </w:r>
          </w:p>
        </w:tc>
        <w:tc>
          <w:tcPr>
            <w:tcW w:w="1000" w:type="dxa"/>
            <w:tcBorders>
              <w:top w:val="single" w:sz="8" w:space="0" w:color="000000"/>
              <w:left w:val="single" w:sz="4" w:space="0" w:color="000000"/>
            </w:tcBorders>
            <w:vAlign w:val="center"/>
          </w:tcPr>
          <w:p w:rsidR="00043E04" w:rsidRDefault="00043E04" w:rsidP="00043E04">
            <w:pPr>
              <w:snapToGrid w:val="0"/>
              <w:jc w:val="center"/>
              <w:rPr>
                <w:rFonts w:cs="Arial"/>
                <w:szCs w:val="20"/>
              </w:rPr>
            </w:pPr>
            <w:r>
              <w:rPr>
                <w:rFonts w:cs="Arial"/>
                <w:szCs w:val="20"/>
              </w:rPr>
              <w:t>13-15 let</w:t>
            </w:r>
          </w:p>
        </w:tc>
        <w:tc>
          <w:tcPr>
            <w:tcW w:w="1040" w:type="dxa"/>
            <w:tcBorders>
              <w:top w:val="single" w:sz="8" w:space="0" w:color="000000"/>
              <w:left w:val="single" w:sz="4" w:space="0" w:color="000000"/>
              <w:right w:val="single" w:sz="8" w:space="0" w:color="000000"/>
            </w:tcBorders>
            <w:vAlign w:val="center"/>
          </w:tcPr>
          <w:p w:rsidR="00043E04" w:rsidRDefault="00043E04" w:rsidP="00043E04">
            <w:pPr>
              <w:snapToGrid w:val="0"/>
              <w:jc w:val="center"/>
              <w:rPr>
                <w:rFonts w:cs="Arial"/>
                <w:szCs w:val="20"/>
              </w:rPr>
            </w:pPr>
            <w:r>
              <w:rPr>
                <w:rFonts w:cs="Arial"/>
                <w:szCs w:val="20"/>
              </w:rPr>
              <w:t>15-18 let</w:t>
            </w:r>
          </w:p>
        </w:tc>
      </w:tr>
      <w:tr w:rsidR="00043E04" w:rsidTr="00FE3E8E">
        <w:trPr>
          <w:cantSplit/>
          <w:trHeight w:hRule="exact" w:val="265"/>
        </w:trPr>
        <w:tc>
          <w:tcPr>
            <w:tcW w:w="1520" w:type="dxa"/>
            <w:vMerge w:val="restart"/>
            <w:tcBorders>
              <w:top w:val="single" w:sz="8" w:space="0" w:color="000000"/>
              <w:left w:val="single" w:sz="8"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začátečníci</w:t>
            </w:r>
          </w:p>
        </w:tc>
        <w:tc>
          <w:tcPr>
            <w:tcW w:w="520" w:type="dxa"/>
            <w:tcBorders>
              <w:top w:val="single" w:sz="8" w:space="0" w:color="000000"/>
              <w:left w:val="single" w:sz="4" w:space="0" w:color="000000"/>
              <w:bottom w:val="single" w:sz="4" w:space="0" w:color="000000"/>
            </w:tcBorders>
            <w:vAlign w:val="bottom"/>
          </w:tcPr>
          <w:p w:rsidR="00043E04" w:rsidRDefault="00043E04" w:rsidP="00043E04">
            <w:pPr>
              <w:snapToGrid w:val="0"/>
              <w:jc w:val="center"/>
              <w:rPr>
                <w:rFonts w:cs="Arial"/>
                <w:szCs w:val="20"/>
              </w:rPr>
            </w:pPr>
            <w:r>
              <w:rPr>
                <w:rFonts w:cs="Arial"/>
                <w:szCs w:val="20"/>
              </w:rPr>
              <w:t>km</w:t>
            </w:r>
          </w:p>
        </w:tc>
        <w:tc>
          <w:tcPr>
            <w:tcW w:w="960" w:type="dxa"/>
            <w:tcBorders>
              <w:top w:val="single" w:sz="8" w:space="0" w:color="000000"/>
              <w:left w:val="single" w:sz="8"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15</w:t>
            </w:r>
          </w:p>
        </w:tc>
        <w:tc>
          <w:tcPr>
            <w:tcW w:w="1024" w:type="dxa"/>
            <w:tcBorders>
              <w:top w:val="single" w:sz="8" w:space="0" w:color="000000"/>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20</w:t>
            </w:r>
          </w:p>
        </w:tc>
        <w:tc>
          <w:tcPr>
            <w:tcW w:w="1000" w:type="dxa"/>
            <w:tcBorders>
              <w:top w:val="single" w:sz="8" w:space="0" w:color="000000"/>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25</w:t>
            </w:r>
          </w:p>
        </w:tc>
        <w:tc>
          <w:tcPr>
            <w:tcW w:w="1040" w:type="dxa"/>
            <w:tcBorders>
              <w:top w:val="single" w:sz="8" w:space="0" w:color="000000"/>
              <w:left w:val="single" w:sz="4" w:space="0" w:color="000000"/>
              <w:bottom w:val="single" w:sz="4" w:space="0" w:color="000000"/>
              <w:right w:val="single" w:sz="8" w:space="0" w:color="000000"/>
            </w:tcBorders>
            <w:vAlign w:val="center"/>
          </w:tcPr>
          <w:p w:rsidR="00043E04" w:rsidRDefault="00043E04" w:rsidP="00D5672C">
            <w:pPr>
              <w:snapToGrid w:val="0"/>
              <w:jc w:val="center"/>
              <w:rPr>
                <w:rFonts w:cs="Arial"/>
                <w:szCs w:val="20"/>
              </w:rPr>
            </w:pPr>
            <w:r>
              <w:rPr>
                <w:rFonts w:cs="Arial"/>
                <w:szCs w:val="20"/>
              </w:rPr>
              <w:t>36</w:t>
            </w:r>
          </w:p>
        </w:tc>
      </w:tr>
      <w:tr w:rsidR="00043E04" w:rsidTr="00FE3E8E">
        <w:trPr>
          <w:cantSplit/>
          <w:trHeight w:hRule="exact" w:val="255"/>
        </w:trPr>
        <w:tc>
          <w:tcPr>
            <w:tcW w:w="1520" w:type="dxa"/>
            <w:vMerge/>
            <w:tcBorders>
              <w:top w:val="single" w:sz="8" w:space="0" w:color="000000"/>
              <w:left w:val="single" w:sz="8" w:space="0" w:color="000000"/>
              <w:bottom w:val="single" w:sz="8" w:space="0" w:color="000000"/>
            </w:tcBorders>
            <w:vAlign w:val="center"/>
          </w:tcPr>
          <w:p w:rsidR="00043E04" w:rsidRDefault="00043E04" w:rsidP="00D5672C"/>
        </w:tc>
        <w:tc>
          <w:tcPr>
            <w:tcW w:w="520" w:type="dxa"/>
            <w:tcBorders>
              <w:left w:val="single" w:sz="4" w:space="0" w:color="000000"/>
              <w:bottom w:val="single" w:sz="4" w:space="0" w:color="000000"/>
            </w:tcBorders>
            <w:vAlign w:val="bottom"/>
          </w:tcPr>
          <w:p w:rsidR="00043E04" w:rsidRDefault="00043E04" w:rsidP="00043E04">
            <w:pPr>
              <w:snapToGrid w:val="0"/>
              <w:jc w:val="center"/>
              <w:rPr>
                <w:rFonts w:cs="Arial"/>
                <w:szCs w:val="20"/>
              </w:rPr>
            </w:pPr>
            <w:r>
              <w:rPr>
                <w:rFonts w:cs="Arial"/>
                <w:szCs w:val="20"/>
              </w:rPr>
              <w:t>km/h</w:t>
            </w:r>
          </w:p>
        </w:tc>
        <w:tc>
          <w:tcPr>
            <w:tcW w:w="960" w:type="dxa"/>
            <w:tcBorders>
              <w:left w:val="single" w:sz="8"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3</w:t>
            </w:r>
          </w:p>
        </w:tc>
        <w:tc>
          <w:tcPr>
            <w:tcW w:w="1024"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3,5</w:t>
            </w:r>
          </w:p>
        </w:tc>
        <w:tc>
          <w:tcPr>
            <w:tcW w:w="1000"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4</w:t>
            </w:r>
          </w:p>
        </w:tc>
        <w:tc>
          <w:tcPr>
            <w:tcW w:w="1040" w:type="dxa"/>
            <w:tcBorders>
              <w:left w:val="single" w:sz="4" w:space="0" w:color="000000"/>
              <w:bottom w:val="single" w:sz="4" w:space="0" w:color="000000"/>
              <w:right w:val="single" w:sz="8" w:space="0" w:color="000000"/>
            </w:tcBorders>
            <w:vAlign w:val="center"/>
          </w:tcPr>
          <w:p w:rsidR="00043E04" w:rsidRDefault="00043E04" w:rsidP="00D5672C">
            <w:pPr>
              <w:snapToGrid w:val="0"/>
              <w:jc w:val="center"/>
              <w:rPr>
                <w:rFonts w:cs="Arial"/>
                <w:szCs w:val="20"/>
              </w:rPr>
            </w:pPr>
            <w:r>
              <w:rPr>
                <w:rFonts w:cs="Arial"/>
                <w:szCs w:val="20"/>
              </w:rPr>
              <w:t>4,5</w:t>
            </w:r>
          </w:p>
        </w:tc>
      </w:tr>
      <w:tr w:rsidR="00043E04" w:rsidTr="00FE3E8E">
        <w:trPr>
          <w:cantSplit/>
        </w:trPr>
        <w:tc>
          <w:tcPr>
            <w:tcW w:w="1520" w:type="dxa"/>
            <w:vMerge/>
            <w:tcBorders>
              <w:top w:val="single" w:sz="8" w:space="0" w:color="000000"/>
              <w:left w:val="single" w:sz="8" w:space="0" w:color="000000"/>
              <w:bottom w:val="single" w:sz="8" w:space="0" w:color="000000"/>
            </w:tcBorders>
            <w:vAlign w:val="center"/>
          </w:tcPr>
          <w:p w:rsidR="00043E04" w:rsidRDefault="00043E04" w:rsidP="00D5672C"/>
        </w:tc>
        <w:tc>
          <w:tcPr>
            <w:tcW w:w="520" w:type="dxa"/>
            <w:tcBorders>
              <w:left w:val="single" w:sz="4" w:space="0" w:color="000000"/>
              <w:bottom w:val="single" w:sz="8" w:space="0" w:color="000000"/>
            </w:tcBorders>
            <w:vAlign w:val="bottom"/>
          </w:tcPr>
          <w:p w:rsidR="00043E04" w:rsidRDefault="00043E04" w:rsidP="00043E04">
            <w:pPr>
              <w:snapToGrid w:val="0"/>
              <w:jc w:val="center"/>
              <w:rPr>
                <w:rFonts w:cs="Arial"/>
                <w:szCs w:val="20"/>
              </w:rPr>
            </w:pPr>
            <w:r>
              <w:rPr>
                <w:rFonts w:cs="Arial"/>
                <w:szCs w:val="20"/>
              </w:rPr>
              <w:t>kg</w:t>
            </w:r>
          </w:p>
        </w:tc>
        <w:tc>
          <w:tcPr>
            <w:tcW w:w="960" w:type="dxa"/>
            <w:tcBorders>
              <w:left w:val="single" w:sz="8"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4</w:t>
            </w:r>
          </w:p>
        </w:tc>
        <w:tc>
          <w:tcPr>
            <w:tcW w:w="1024" w:type="dxa"/>
            <w:tcBorders>
              <w:left w:val="single" w:sz="4"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6</w:t>
            </w:r>
          </w:p>
        </w:tc>
        <w:tc>
          <w:tcPr>
            <w:tcW w:w="1000" w:type="dxa"/>
            <w:tcBorders>
              <w:left w:val="single" w:sz="4"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7,5</w:t>
            </w:r>
          </w:p>
        </w:tc>
        <w:tc>
          <w:tcPr>
            <w:tcW w:w="1040" w:type="dxa"/>
            <w:tcBorders>
              <w:left w:val="single" w:sz="4" w:space="0" w:color="000000"/>
              <w:bottom w:val="single" w:sz="8" w:space="0" w:color="000000"/>
              <w:right w:val="single" w:sz="8" w:space="0" w:color="000000"/>
            </w:tcBorders>
            <w:vAlign w:val="center"/>
          </w:tcPr>
          <w:p w:rsidR="00043E04" w:rsidRDefault="00043E04" w:rsidP="00D5672C">
            <w:pPr>
              <w:snapToGrid w:val="0"/>
              <w:jc w:val="center"/>
              <w:rPr>
                <w:rFonts w:cs="Arial"/>
                <w:szCs w:val="20"/>
              </w:rPr>
            </w:pPr>
            <w:r>
              <w:rPr>
                <w:rFonts w:cs="Arial"/>
                <w:szCs w:val="20"/>
              </w:rPr>
              <w:t>9,5</w:t>
            </w:r>
          </w:p>
        </w:tc>
      </w:tr>
      <w:tr w:rsidR="00043E04" w:rsidTr="00FE3E8E">
        <w:trPr>
          <w:cantSplit/>
          <w:trHeight w:hRule="exact" w:val="265"/>
        </w:trPr>
        <w:tc>
          <w:tcPr>
            <w:tcW w:w="1520" w:type="dxa"/>
            <w:vMerge w:val="restart"/>
            <w:tcBorders>
              <w:left w:val="single" w:sz="8"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pokročilí</w:t>
            </w:r>
          </w:p>
        </w:tc>
        <w:tc>
          <w:tcPr>
            <w:tcW w:w="520" w:type="dxa"/>
            <w:tcBorders>
              <w:left w:val="single" w:sz="4" w:space="0" w:color="000000"/>
              <w:bottom w:val="single" w:sz="4" w:space="0" w:color="000000"/>
            </w:tcBorders>
            <w:vAlign w:val="bottom"/>
          </w:tcPr>
          <w:p w:rsidR="00043E04" w:rsidRDefault="00043E04" w:rsidP="00043E04">
            <w:pPr>
              <w:snapToGrid w:val="0"/>
              <w:jc w:val="center"/>
              <w:rPr>
                <w:rFonts w:cs="Arial"/>
                <w:szCs w:val="20"/>
              </w:rPr>
            </w:pPr>
            <w:r>
              <w:rPr>
                <w:rFonts w:cs="Arial"/>
                <w:szCs w:val="20"/>
              </w:rPr>
              <w:t>km</w:t>
            </w:r>
          </w:p>
        </w:tc>
        <w:tc>
          <w:tcPr>
            <w:tcW w:w="960"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20</w:t>
            </w:r>
          </w:p>
        </w:tc>
        <w:tc>
          <w:tcPr>
            <w:tcW w:w="1024"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25</w:t>
            </w:r>
          </w:p>
        </w:tc>
        <w:tc>
          <w:tcPr>
            <w:tcW w:w="1000"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30</w:t>
            </w:r>
          </w:p>
        </w:tc>
        <w:tc>
          <w:tcPr>
            <w:tcW w:w="1040" w:type="dxa"/>
            <w:tcBorders>
              <w:left w:val="single" w:sz="4" w:space="0" w:color="000000"/>
              <w:bottom w:val="single" w:sz="4" w:space="0" w:color="000000"/>
              <w:right w:val="single" w:sz="8" w:space="0" w:color="000000"/>
            </w:tcBorders>
            <w:vAlign w:val="center"/>
          </w:tcPr>
          <w:p w:rsidR="00043E04" w:rsidRDefault="00043E04" w:rsidP="00D5672C">
            <w:pPr>
              <w:snapToGrid w:val="0"/>
              <w:jc w:val="center"/>
              <w:rPr>
                <w:rFonts w:cs="Arial"/>
                <w:szCs w:val="20"/>
              </w:rPr>
            </w:pPr>
            <w:r>
              <w:rPr>
                <w:rFonts w:cs="Arial"/>
                <w:szCs w:val="20"/>
              </w:rPr>
              <w:t>45</w:t>
            </w:r>
          </w:p>
        </w:tc>
      </w:tr>
      <w:tr w:rsidR="00043E04" w:rsidTr="00FE3E8E">
        <w:trPr>
          <w:cantSplit/>
          <w:trHeight w:hRule="exact" w:val="255"/>
        </w:trPr>
        <w:tc>
          <w:tcPr>
            <w:tcW w:w="1520" w:type="dxa"/>
            <w:vMerge/>
            <w:tcBorders>
              <w:left w:val="single" w:sz="8" w:space="0" w:color="000000"/>
              <w:bottom w:val="single" w:sz="8" w:space="0" w:color="000000"/>
            </w:tcBorders>
            <w:vAlign w:val="center"/>
          </w:tcPr>
          <w:p w:rsidR="00043E04" w:rsidRDefault="00043E04" w:rsidP="00D5672C"/>
        </w:tc>
        <w:tc>
          <w:tcPr>
            <w:tcW w:w="520" w:type="dxa"/>
            <w:tcBorders>
              <w:left w:val="single" w:sz="4" w:space="0" w:color="000000"/>
              <w:bottom w:val="single" w:sz="4" w:space="0" w:color="000000"/>
            </w:tcBorders>
            <w:vAlign w:val="bottom"/>
          </w:tcPr>
          <w:p w:rsidR="00043E04" w:rsidRDefault="00043E04" w:rsidP="00043E04">
            <w:pPr>
              <w:snapToGrid w:val="0"/>
              <w:jc w:val="center"/>
              <w:rPr>
                <w:rFonts w:cs="Arial"/>
                <w:szCs w:val="20"/>
              </w:rPr>
            </w:pPr>
            <w:r>
              <w:rPr>
                <w:rFonts w:cs="Arial"/>
                <w:szCs w:val="20"/>
              </w:rPr>
              <w:t>km/h</w:t>
            </w:r>
          </w:p>
        </w:tc>
        <w:tc>
          <w:tcPr>
            <w:tcW w:w="960"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3</w:t>
            </w:r>
          </w:p>
        </w:tc>
        <w:tc>
          <w:tcPr>
            <w:tcW w:w="1024"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3,5</w:t>
            </w:r>
          </w:p>
        </w:tc>
        <w:tc>
          <w:tcPr>
            <w:tcW w:w="1000"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4</w:t>
            </w:r>
          </w:p>
        </w:tc>
        <w:tc>
          <w:tcPr>
            <w:tcW w:w="1040" w:type="dxa"/>
            <w:tcBorders>
              <w:left w:val="single" w:sz="4" w:space="0" w:color="000000"/>
              <w:bottom w:val="single" w:sz="4" w:space="0" w:color="000000"/>
              <w:right w:val="single" w:sz="8" w:space="0" w:color="000000"/>
            </w:tcBorders>
            <w:vAlign w:val="center"/>
          </w:tcPr>
          <w:p w:rsidR="00043E04" w:rsidRDefault="00043E04" w:rsidP="00D5672C">
            <w:pPr>
              <w:snapToGrid w:val="0"/>
              <w:jc w:val="center"/>
              <w:rPr>
                <w:rFonts w:cs="Arial"/>
                <w:szCs w:val="20"/>
              </w:rPr>
            </w:pPr>
            <w:r>
              <w:rPr>
                <w:rFonts w:cs="Arial"/>
                <w:szCs w:val="20"/>
              </w:rPr>
              <w:t>4,5</w:t>
            </w:r>
          </w:p>
        </w:tc>
      </w:tr>
      <w:tr w:rsidR="00043E04" w:rsidTr="00FE3E8E">
        <w:trPr>
          <w:cantSplit/>
        </w:trPr>
        <w:tc>
          <w:tcPr>
            <w:tcW w:w="1520" w:type="dxa"/>
            <w:vMerge/>
            <w:tcBorders>
              <w:left w:val="single" w:sz="8" w:space="0" w:color="000000"/>
              <w:bottom w:val="single" w:sz="8" w:space="0" w:color="000000"/>
            </w:tcBorders>
            <w:vAlign w:val="center"/>
          </w:tcPr>
          <w:p w:rsidR="00043E04" w:rsidRDefault="00043E04" w:rsidP="00D5672C"/>
        </w:tc>
        <w:tc>
          <w:tcPr>
            <w:tcW w:w="520" w:type="dxa"/>
            <w:tcBorders>
              <w:left w:val="single" w:sz="4" w:space="0" w:color="000000"/>
              <w:bottom w:val="single" w:sz="8" w:space="0" w:color="000000"/>
            </w:tcBorders>
            <w:vAlign w:val="bottom"/>
          </w:tcPr>
          <w:p w:rsidR="00043E04" w:rsidRDefault="00043E04" w:rsidP="00043E04">
            <w:pPr>
              <w:snapToGrid w:val="0"/>
              <w:jc w:val="center"/>
              <w:rPr>
                <w:rFonts w:cs="Arial"/>
                <w:szCs w:val="20"/>
              </w:rPr>
            </w:pPr>
            <w:r>
              <w:rPr>
                <w:rFonts w:cs="Arial"/>
                <w:szCs w:val="20"/>
              </w:rPr>
              <w:t>kg</w:t>
            </w:r>
          </w:p>
        </w:tc>
        <w:tc>
          <w:tcPr>
            <w:tcW w:w="960" w:type="dxa"/>
            <w:tcBorders>
              <w:left w:val="single" w:sz="4"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5</w:t>
            </w:r>
          </w:p>
        </w:tc>
        <w:tc>
          <w:tcPr>
            <w:tcW w:w="1024" w:type="dxa"/>
            <w:tcBorders>
              <w:left w:val="single" w:sz="4"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7</w:t>
            </w:r>
          </w:p>
        </w:tc>
        <w:tc>
          <w:tcPr>
            <w:tcW w:w="1000" w:type="dxa"/>
            <w:tcBorders>
              <w:left w:val="single" w:sz="4"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9</w:t>
            </w:r>
          </w:p>
        </w:tc>
        <w:tc>
          <w:tcPr>
            <w:tcW w:w="1040" w:type="dxa"/>
            <w:tcBorders>
              <w:left w:val="single" w:sz="4" w:space="0" w:color="000000"/>
              <w:bottom w:val="single" w:sz="8" w:space="0" w:color="000000"/>
              <w:right w:val="single" w:sz="8" w:space="0" w:color="000000"/>
            </w:tcBorders>
            <w:vAlign w:val="center"/>
          </w:tcPr>
          <w:p w:rsidR="00043E04" w:rsidRDefault="00043E04" w:rsidP="00D5672C">
            <w:pPr>
              <w:snapToGrid w:val="0"/>
              <w:jc w:val="center"/>
              <w:rPr>
                <w:rFonts w:cs="Arial"/>
                <w:szCs w:val="20"/>
              </w:rPr>
            </w:pPr>
            <w:r>
              <w:rPr>
                <w:rFonts w:cs="Arial"/>
                <w:szCs w:val="20"/>
              </w:rPr>
              <w:t>12</w:t>
            </w:r>
          </w:p>
        </w:tc>
      </w:tr>
      <w:tr w:rsidR="00043E04" w:rsidTr="00FE3E8E">
        <w:trPr>
          <w:cantSplit/>
          <w:trHeight w:hRule="exact" w:val="265"/>
        </w:trPr>
        <w:tc>
          <w:tcPr>
            <w:tcW w:w="1520" w:type="dxa"/>
            <w:vMerge w:val="restart"/>
            <w:tcBorders>
              <w:left w:val="single" w:sz="8"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vyspělí</w:t>
            </w:r>
          </w:p>
        </w:tc>
        <w:tc>
          <w:tcPr>
            <w:tcW w:w="520" w:type="dxa"/>
            <w:tcBorders>
              <w:left w:val="single" w:sz="4" w:space="0" w:color="000000"/>
              <w:bottom w:val="single" w:sz="4" w:space="0" w:color="000000"/>
            </w:tcBorders>
            <w:vAlign w:val="bottom"/>
          </w:tcPr>
          <w:p w:rsidR="00043E04" w:rsidRDefault="00043E04" w:rsidP="00043E04">
            <w:pPr>
              <w:snapToGrid w:val="0"/>
              <w:jc w:val="center"/>
              <w:rPr>
                <w:rFonts w:cs="Arial"/>
                <w:szCs w:val="20"/>
              </w:rPr>
            </w:pPr>
            <w:r>
              <w:rPr>
                <w:rFonts w:cs="Arial"/>
                <w:szCs w:val="20"/>
              </w:rPr>
              <w:t>km</w:t>
            </w:r>
          </w:p>
        </w:tc>
        <w:tc>
          <w:tcPr>
            <w:tcW w:w="960"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24</w:t>
            </w:r>
          </w:p>
        </w:tc>
        <w:tc>
          <w:tcPr>
            <w:tcW w:w="1024"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30</w:t>
            </w:r>
          </w:p>
        </w:tc>
        <w:tc>
          <w:tcPr>
            <w:tcW w:w="1000"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35</w:t>
            </w:r>
          </w:p>
        </w:tc>
        <w:tc>
          <w:tcPr>
            <w:tcW w:w="1040" w:type="dxa"/>
            <w:tcBorders>
              <w:left w:val="single" w:sz="4" w:space="0" w:color="000000"/>
              <w:bottom w:val="single" w:sz="4" w:space="0" w:color="000000"/>
              <w:right w:val="single" w:sz="8" w:space="0" w:color="000000"/>
            </w:tcBorders>
            <w:vAlign w:val="center"/>
          </w:tcPr>
          <w:p w:rsidR="00043E04" w:rsidRDefault="00043E04" w:rsidP="00D5672C">
            <w:pPr>
              <w:snapToGrid w:val="0"/>
              <w:jc w:val="center"/>
              <w:rPr>
                <w:rFonts w:cs="Arial"/>
                <w:szCs w:val="20"/>
              </w:rPr>
            </w:pPr>
            <w:r>
              <w:rPr>
                <w:rFonts w:cs="Arial"/>
                <w:szCs w:val="20"/>
              </w:rPr>
              <w:t>54</w:t>
            </w:r>
          </w:p>
        </w:tc>
      </w:tr>
      <w:tr w:rsidR="00043E04" w:rsidTr="00FE3E8E">
        <w:trPr>
          <w:cantSplit/>
          <w:trHeight w:hRule="exact" w:val="255"/>
        </w:trPr>
        <w:tc>
          <w:tcPr>
            <w:tcW w:w="1520" w:type="dxa"/>
            <w:vMerge/>
            <w:tcBorders>
              <w:left w:val="single" w:sz="8" w:space="0" w:color="000000"/>
              <w:bottom w:val="single" w:sz="8" w:space="0" w:color="000000"/>
            </w:tcBorders>
            <w:vAlign w:val="center"/>
          </w:tcPr>
          <w:p w:rsidR="00043E04" w:rsidRDefault="00043E04" w:rsidP="00D5672C"/>
        </w:tc>
        <w:tc>
          <w:tcPr>
            <w:tcW w:w="520" w:type="dxa"/>
            <w:tcBorders>
              <w:left w:val="single" w:sz="4" w:space="0" w:color="000000"/>
              <w:bottom w:val="single" w:sz="4" w:space="0" w:color="000000"/>
            </w:tcBorders>
            <w:vAlign w:val="bottom"/>
          </w:tcPr>
          <w:p w:rsidR="00043E04" w:rsidRDefault="00043E04" w:rsidP="00043E04">
            <w:pPr>
              <w:snapToGrid w:val="0"/>
              <w:jc w:val="center"/>
              <w:rPr>
                <w:rFonts w:cs="Arial"/>
                <w:szCs w:val="20"/>
              </w:rPr>
            </w:pPr>
            <w:r>
              <w:rPr>
                <w:rFonts w:cs="Arial"/>
                <w:szCs w:val="20"/>
              </w:rPr>
              <w:t>km/h</w:t>
            </w:r>
          </w:p>
        </w:tc>
        <w:tc>
          <w:tcPr>
            <w:tcW w:w="960"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3</w:t>
            </w:r>
          </w:p>
        </w:tc>
        <w:tc>
          <w:tcPr>
            <w:tcW w:w="1024"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3,5</w:t>
            </w:r>
          </w:p>
        </w:tc>
        <w:tc>
          <w:tcPr>
            <w:tcW w:w="1000"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4</w:t>
            </w:r>
          </w:p>
        </w:tc>
        <w:tc>
          <w:tcPr>
            <w:tcW w:w="1040" w:type="dxa"/>
            <w:tcBorders>
              <w:left w:val="single" w:sz="4" w:space="0" w:color="000000"/>
              <w:bottom w:val="single" w:sz="4" w:space="0" w:color="000000"/>
              <w:right w:val="single" w:sz="8" w:space="0" w:color="000000"/>
            </w:tcBorders>
            <w:vAlign w:val="center"/>
          </w:tcPr>
          <w:p w:rsidR="00043E04" w:rsidRDefault="00043E04" w:rsidP="00D5672C">
            <w:pPr>
              <w:snapToGrid w:val="0"/>
              <w:jc w:val="center"/>
              <w:rPr>
                <w:rFonts w:cs="Arial"/>
                <w:szCs w:val="20"/>
              </w:rPr>
            </w:pPr>
            <w:r>
              <w:rPr>
                <w:rFonts w:cs="Arial"/>
                <w:szCs w:val="20"/>
              </w:rPr>
              <w:t>4,5</w:t>
            </w:r>
          </w:p>
        </w:tc>
      </w:tr>
      <w:tr w:rsidR="00043E04" w:rsidTr="00FE3E8E">
        <w:trPr>
          <w:cantSplit/>
        </w:trPr>
        <w:tc>
          <w:tcPr>
            <w:tcW w:w="1520" w:type="dxa"/>
            <w:vMerge/>
            <w:tcBorders>
              <w:left w:val="single" w:sz="8" w:space="0" w:color="000000"/>
              <w:bottom w:val="single" w:sz="8" w:space="0" w:color="000000"/>
            </w:tcBorders>
            <w:vAlign w:val="center"/>
          </w:tcPr>
          <w:p w:rsidR="00043E04" w:rsidRDefault="00043E04" w:rsidP="00D5672C"/>
        </w:tc>
        <w:tc>
          <w:tcPr>
            <w:tcW w:w="520" w:type="dxa"/>
            <w:tcBorders>
              <w:left w:val="single" w:sz="4" w:space="0" w:color="000000"/>
              <w:bottom w:val="single" w:sz="8" w:space="0" w:color="000000"/>
            </w:tcBorders>
            <w:vAlign w:val="bottom"/>
          </w:tcPr>
          <w:p w:rsidR="00043E04" w:rsidRDefault="00043E04" w:rsidP="00043E04">
            <w:pPr>
              <w:snapToGrid w:val="0"/>
              <w:jc w:val="center"/>
              <w:rPr>
                <w:rFonts w:cs="Arial"/>
                <w:szCs w:val="20"/>
              </w:rPr>
            </w:pPr>
            <w:r>
              <w:rPr>
                <w:rFonts w:cs="Arial"/>
                <w:szCs w:val="20"/>
              </w:rPr>
              <w:t>kg</w:t>
            </w:r>
          </w:p>
        </w:tc>
        <w:tc>
          <w:tcPr>
            <w:tcW w:w="960" w:type="dxa"/>
            <w:tcBorders>
              <w:left w:val="single" w:sz="4"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6</w:t>
            </w:r>
          </w:p>
        </w:tc>
        <w:tc>
          <w:tcPr>
            <w:tcW w:w="1024" w:type="dxa"/>
            <w:tcBorders>
              <w:left w:val="single" w:sz="4"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8</w:t>
            </w:r>
          </w:p>
        </w:tc>
        <w:tc>
          <w:tcPr>
            <w:tcW w:w="1000" w:type="dxa"/>
            <w:tcBorders>
              <w:left w:val="single" w:sz="4"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10,5</w:t>
            </w:r>
          </w:p>
        </w:tc>
        <w:tc>
          <w:tcPr>
            <w:tcW w:w="1040" w:type="dxa"/>
            <w:tcBorders>
              <w:left w:val="single" w:sz="4" w:space="0" w:color="000000"/>
              <w:bottom w:val="single" w:sz="8" w:space="0" w:color="000000"/>
              <w:right w:val="single" w:sz="8" w:space="0" w:color="000000"/>
            </w:tcBorders>
            <w:vAlign w:val="center"/>
          </w:tcPr>
          <w:p w:rsidR="00043E04" w:rsidRDefault="00043E04" w:rsidP="00D5672C">
            <w:pPr>
              <w:snapToGrid w:val="0"/>
              <w:jc w:val="center"/>
              <w:rPr>
                <w:rFonts w:cs="Arial"/>
                <w:szCs w:val="20"/>
              </w:rPr>
            </w:pPr>
            <w:r>
              <w:rPr>
                <w:rFonts w:cs="Arial"/>
                <w:szCs w:val="20"/>
              </w:rPr>
              <w:t>14,5</w:t>
            </w:r>
          </w:p>
        </w:tc>
      </w:tr>
    </w:tbl>
    <w:p w:rsidR="00043E04" w:rsidRDefault="00043E04" w:rsidP="00043E04"/>
    <w:p w:rsidR="00043E04" w:rsidRDefault="00043E04" w:rsidP="00043E04">
      <w:pPr>
        <w:pStyle w:val="Nadpis4"/>
      </w:pPr>
      <w:r>
        <w:t>Lyže</w:t>
      </w:r>
    </w:p>
    <w:tbl>
      <w:tblPr>
        <w:tblW w:w="0" w:type="auto"/>
        <w:tblInd w:w="-40" w:type="dxa"/>
        <w:tblLayout w:type="fixed"/>
        <w:tblCellMar>
          <w:top w:w="15" w:type="dxa"/>
          <w:left w:w="15" w:type="dxa"/>
          <w:right w:w="15" w:type="dxa"/>
        </w:tblCellMar>
        <w:tblLook w:val="0000" w:firstRow="0" w:lastRow="0" w:firstColumn="0" w:lastColumn="0" w:noHBand="0" w:noVBand="0"/>
      </w:tblPr>
      <w:tblGrid>
        <w:gridCol w:w="1520"/>
        <w:gridCol w:w="499"/>
        <w:gridCol w:w="21"/>
        <w:gridCol w:w="992"/>
        <w:gridCol w:w="992"/>
        <w:gridCol w:w="993"/>
        <w:gridCol w:w="1045"/>
        <w:gridCol w:w="2302"/>
      </w:tblGrid>
      <w:tr w:rsidR="00043E04" w:rsidTr="00FE3E8E">
        <w:trPr>
          <w:gridAfter w:val="1"/>
          <w:wAfter w:w="2302" w:type="dxa"/>
          <w:cantSplit/>
          <w:trHeight w:hRule="exact" w:val="265"/>
        </w:trPr>
        <w:tc>
          <w:tcPr>
            <w:tcW w:w="1520" w:type="dxa"/>
            <w:vMerge w:val="restart"/>
            <w:tcBorders>
              <w:top w:val="single" w:sz="8" w:space="0" w:color="000000"/>
              <w:left w:val="single" w:sz="8"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trvání akce/ věk</w:t>
            </w:r>
          </w:p>
        </w:tc>
        <w:tc>
          <w:tcPr>
            <w:tcW w:w="499" w:type="dxa"/>
            <w:tcBorders>
              <w:top w:val="single" w:sz="8" w:space="0" w:color="000000"/>
              <w:left w:val="single" w:sz="4" w:space="0" w:color="000000"/>
              <w:bottom w:val="single" w:sz="4" w:space="0" w:color="000000"/>
            </w:tcBorders>
            <w:vAlign w:val="bottom"/>
          </w:tcPr>
          <w:p w:rsidR="00043E04" w:rsidRDefault="00043E04" w:rsidP="00043E04">
            <w:pPr>
              <w:snapToGrid w:val="0"/>
              <w:jc w:val="center"/>
              <w:rPr>
                <w:rFonts w:cs="Arial"/>
                <w:szCs w:val="20"/>
              </w:rPr>
            </w:pPr>
          </w:p>
        </w:tc>
        <w:tc>
          <w:tcPr>
            <w:tcW w:w="1013" w:type="dxa"/>
            <w:gridSpan w:val="2"/>
            <w:tcBorders>
              <w:top w:val="single" w:sz="8" w:space="0" w:color="000000"/>
              <w:left w:val="single" w:sz="8"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9-11 let</w:t>
            </w:r>
          </w:p>
        </w:tc>
        <w:tc>
          <w:tcPr>
            <w:tcW w:w="989" w:type="dxa"/>
            <w:tcBorders>
              <w:top w:val="single" w:sz="8" w:space="0" w:color="000000"/>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11-13 let</w:t>
            </w:r>
          </w:p>
        </w:tc>
        <w:tc>
          <w:tcPr>
            <w:tcW w:w="989" w:type="dxa"/>
            <w:tcBorders>
              <w:top w:val="single" w:sz="8" w:space="0" w:color="000000"/>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13-15 let</w:t>
            </w:r>
          </w:p>
        </w:tc>
        <w:tc>
          <w:tcPr>
            <w:tcW w:w="1040" w:type="dxa"/>
            <w:tcBorders>
              <w:top w:val="single" w:sz="8" w:space="0" w:color="000000"/>
              <w:left w:val="single" w:sz="4" w:space="0" w:color="000000"/>
              <w:bottom w:val="single" w:sz="4" w:space="0" w:color="000000"/>
              <w:right w:val="single" w:sz="8" w:space="0" w:color="000000"/>
            </w:tcBorders>
            <w:vAlign w:val="center"/>
          </w:tcPr>
          <w:p w:rsidR="00043E04" w:rsidRDefault="00043E04" w:rsidP="00D5672C">
            <w:pPr>
              <w:snapToGrid w:val="0"/>
              <w:jc w:val="center"/>
              <w:rPr>
                <w:rFonts w:cs="Arial"/>
                <w:szCs w:val="20"/>
              </w:rPr>
            </w:pPr>
            <w:r>
              <w:rPr>
                <w:rFonts w:cs="Arial"/>
                <w:szCs w:val="20"/>
              </w:rPr>
              <w:t>15-18 let</w:t>
            </w:r>
          </w:p>
        </w:tc>
      </w:tr>
      <w:tr w:rsidR="00043E04" w:rsidTr="00FE3E8E">
        <w:trPr>
          <w:gridAfter w:val="1"/>
          <w:wAfter w:w="2302" w:type="dxa"/>
          <w:cantSplit/>
        </w:trPr>
        <w:tc>
          <w:tcPr>
            <w:tcW w:w="1520" w:type="dxa"/>
            <w:vMerge/>
            <w:tcBorders>
              <w:top w:val="single" w:sz="8" w:space="0" w:color="000000"/>
              <w:left w:val="single" w:sz="8" w:space="0" w:color="000000"/>
              <w:bottom w:val="single" w:sz="8" w:space="0" w:color="000000"/>
            </w:tcBorders>
            <w:vAlign w:val="center"/>
          </w:tcPr>
          <w:p w:rsidR="00043E04" w:rsidRDefault="00043E04" w:rsidP="00D5672C"/>
        </w:tc>
        <w:tc>
          <w:tcPr>
            <w:tcW w:w="499" w:type="dxa"/>
            <w:tcBorders>
              <w:left w:val="single" w:sz="4" w:space="0" w:color="000000"/>
              <w:bottom w:val="single" w:sz="8" w:space="0" w:color="000000"/>
            </w:tcBorders>
            <w:vAlign w:val="bottom"/>
          </w:tcPr>
          <w:p w:rsidR="00043E04" w:rsidRDefault="00043E04" w:rsidP="00043E04">
            <w:pPr>
              <w:snapToGrid w:val="0"/>
              <w:jc w:val="center"/>
              <w:rPr>
                <w:rFonts w:cs="Arial"/>
                <w:szCs w:val="20"/>
              </w:rPr>
            </w:pPr>
          </w:p>
        </w:tc>
        <w:tc>
          <w:tcPr>
            <w:tcW w:w="1013" w:type="dxa"/>
            <w:gridSpan w:val="2"/>
            <w:tcBorders>
              <w:left w:val="single" w:sz="8" w:space="0" w:color="000000"/>
              <w:bottom w:val="single" w:sz="8" w:space="0" w:color="000000"/>
            </w:tcBorders>
            <w:vAlign w:val="center"/>
          </w:tcPr>
          <w:p w:rsidR="00043E04" w:rsidRDefault="00043E04" w:rsidP="00043E04">
            <w:pPr>
              <w:snapToGrid w:val="0"/>
              <w:jc w:val="center"/>
              <w:rPr>
                <w:rFonts w:cs="Arial"/>
                <w:szCs w:val="20"/>
              </w:rPr>
            </w:pPr>
            <w:r>
              <w:rPr>
                <w:rFonts w:cs="Arial"/>
                <w:szCs w:val="20"/>
              </w:rPr>
              <w:t>D/CH</w:t>
            </w:r>
          </w:p>
        </w:tc>
        <w:tc>
          <w:tcPr>
            <w:tcW w:w="989" w:type="dxa"/>
            <w:tcBorders>
              <w:left w:val="single" w:sz="4"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D/CH</w:t>
            </w:r>
          </w:p>
        </w:tc>
        <w:tc>
          <w:tcPr>
            <w:tcW w:w="989" w:type="dxa"/>
            <w:tcBorders>
              <w:left w:val="single" w:sz="4"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D/CH</w:t>
            </w:r>
          </w:p>
        </w:tc>
        <w:tc>
          <w:tcPr>
            <w:tcW w:w="1040" w:type="dxa"/>
            <w:tcBorders>
              <w:left w:val="single" w:sz="4" w:space="0" w:color="000000"/>
              <w:bottom w:val="single" w:sz="8" w:space="0" w:color="000000"/>
              <w:right w:val="single" w:sz="8" w:space="0" w:color="000000"/>
            </w:tcBorders>
            <w:vAlign w:val="center"/>
          </w:tcPr>
          <w:p w:rsidR="00043E04" w:rsidRDefault="00043E04" w:rsidP="00D5672C">
            <w:pPr>
              <w:snapToGrid w:val="0"/>
              <w:jc w:val="center"/>
              <w:rPr>
                <w:rFonts w:cs="Arial"/>
                <w:szCs w:val="20"/>
              </w:rPr>
            </w:pPr>
            <w:r>
              <w:rPr>
                <w:rFonts w:cs="Arial"/>
                <w:szCs w:val="20"/>
              </w:rPr>
              <w:t>D/CH</w:t>
            </w:r>
          </w:p>
        </w:tc>
      </w:tr>
      <w:tr w:rsidR="00043E04" w:rsidTr="00FE3E8E">
        <w:trPr>
          <w:gridAfter w:val="1"/>
          <w:wAfter w:w="2302" w:type="dxa"/>
          <w:cantSplit/>
          <w:trHeight w:hRule="exact" w:val="265"/>
        </w:trPr>
        <w:tc>
          <w:tcPr>
            <w:tcW w:w="1520" w:type="dxa"/>
            <w:vMerge w:val="restart"/>
            <w:tcBorders>
              <w:left w:val="single" w:sz="8"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1 den</w:t>
            </w:r>
          </w:p>
        </w:tc>
        <w:tc>
          <w:tcPr>
            <w:tcW w:w="499" w:type="dxa"/>
            <w:tcBorders>
              <w:left w:val="single" w:sz="4" w:space="0" w:color="000000"/>
              <w:bottom w:val="single" w:sz="4" w:space="0" w:color="000000"/>
            </w:tcBorders>
            <w:vAlign w:val="bottom"/>
          </w:tcPr>
          <w:p w:rsidR="00043E04" w:rsidRDefault="00043E04" w:rsidP="00043E04">
            <w:pPr>
              <w:snapToGrid w:val="0"/>
              <w:jc w:val="center"/>
              <w:rPr>
                <w:rFonts w:cs="Arial"/>
                <w:szCs w:val="20"/>
              </w:rPr>
            </w:pPr>
            <w:r>
              <w:rPr>
                <w:rFonts w:cs="Arial"/>
                <w:szCs w:val="20"/>
              </w:rPr>
              <w:t>km</w:t>
            </w:r>
          </w:p>
        </w:tc>
        <w:tc>
          <w:tcPr>
            <w:tcW w:w="1013" w:type="dxa"/>
            <w:gridSpan w:val="2"/>
            <w:tcBorders>
              <w:left w:val="single" w:sz="8" w:space="0" w:color="000000"/>
              <w:bottom w:val="single" w:sz="4" w:space="0" w:color="000000"/>
            </w:tcBorders>
            <w:vAlign w:val="center"/>
          </w:tcPr>
          <w:p w:rsidR="00043E04" w:rsidRDefault="00043E04" w:rsidP="00043E04">
            <w:pPr>
              <w:snapToGrid w:val="0"/>
              <w:jc w:val="center"/>
              <w:rPr>
                <w:rFonts w:cs="Arial"/>
                <w:szCs w:val="20"/>
              </w:rPr>
            </w:pPr>
            <w:r>
              <w:rPr>
                <w:rFonts w:cs="Arial"/>
                <w:szCs w:val="20"/>
              </w:rPr>
              <w:t>8/8</w:t>
            </w:r>
          </w:p>
        </w:tc>
        <w:tc>
          <w:tcPr>
            <w:tcW w:w="989" w:type="dxa"/>
            <w:tcBorders>
              <w:left w:val="single" w:sz="4" w:space="0" w:color="000000"/>
              <w:bottom w:val="single" w:sz="4" w:space="0" w:color="000000"/>
            </w:tcBorders>
            <w:vAlign w:val="center"/>
          </w:tcPr>
          <w:p w:rsidR="00043E04" w:rsidRDefault="00043E04" w:rsidP="00043E04">
            <w:pPr>
              <w:snapToGrid w:val="0"/>
              <w:jc w:val="center"/>
              <w:rPr>
                <w:rFonts w:cs="Arial"/>
                <w:szCs w:val="20"/>
              </w:rPr>
            </w:pPr>
            <w:r>
              <w:rPr>
                <w:rFonts w:cs="Arial"/>
                <w:szCs w:val="20"/>
              </w:rPr>
              <w:t>10/12</w:t>
            </w:r>
          </w:p>
        </w:tc>
        <w:tc>
          <w:tcPr>
            <w:tcW w:w="989" w:type="dxa"/>
            <w:tcBorders>
              <w:left w:val="single" w:sz="4" w:space="0" w:color="000000"/>
              <w:bottom w:val="single" w:sz="4" w:space="0" w:color="000000"/>
            </w:tcBorders>
            <w:vAlign w:val="center"/>
          </w:tcPr>
          <w:p w:rsidR="00043E04" w:rsidRDefault="00043E04" w:rsidP="00043E04">
            <w:pPr>
              <w:snapToGrid w:val="0"/>
              <w:jc w:val="center"/>
              <w:rPr>
                <w:rFonts w:cs="Arial"/>
                <w:szCs w:val="20"/>
              </w:rPr>
            </w:pPr>
            <w:r>
              <w:rPr>
                <w:rFonts w:cs="Arial"/>
                <w:szCs w:val="20"/>
              </w:rPr>
              <w:t>12/16</w:t>
            </w:r>
          </w:p>
        </w:tc>
        <w:tc>
          <w:tcPr>
            <w:tcW w:w="1040" w:type="dxa"/>
            <w:tcBorders>
              <w:left w:val="single" w:sz="4" w:space="0" w:color="000000"/>
              <w:bottom w:val="single" w:sz="4" w:space="0" w:color="000000"/>
              <w:right w:val="single" w:sz="8" w:space="0" w:color="000000"/>
            </w:tcBorders>
            <w:vAlign w:val="center"/>
          </w:tcPr>
          <w:p w:rsidR="00043E04" w:rsidRDefault="00043E04" w:rsidP="00043E04">
            <w:pPr>
              <w:snapToGrid w:val="0"/>
              <w:jc w:val="center"/>
              <w:rPr>
                <w:rFonts w:cs="Arial"/>
                <w:szCs w:val="20"/>
              </w:rPr>
            </w:pPr>
            <w:r>
              <w:rPr>
                <w:rFonts w:cs="Arial"/>
                <w:szCs w:val="20"/>
              </w:rPr>
              <w:t>16/20</w:t>
            </w:r>
          </w:p>
        </w:tc>
      </w:tr>
      <w:tr w:rsidR="00043E04" w:rsidTr="00FE3E8E">
        <w:trPr>
          <w:gridAfter w:val="1"/>
          <w:wAfter w:w="2302" w:type="dxa"/>
          <w:cantSplit/>
          <w:trHeight w:hRule="exact" w:val="255"/>
        </w:trPr>
        <w:tc>
          <w:tcPr>
            <w:tcW w:w="1520" w:type="dxa"/>
            <w:vMerge/>
            <w:tcBorders>
              <w:left w:val="single" w:sz="8" w:space="0" w:color="000000"/>
              <w:bottom w:val="single" w:sz="8" w:space="0" w:color="000000"/>
            </w:tcBorders>
            <w:vAlign w:val="center"/>
          </w:tcPr>
          <w:p w:rsidR="00043E04" w:rsidRDefault="00043E04" w:rsidP="00D5672C"/>
        </w:tc>
        <w:tc>
          <w:tcPr>
            <w:tcW w:w="499" w:type="dxa"/>
            <w:tcBorders>
              <w:left w:val="single" w:sz="4" w:space="0" w:color="000000"/>
              <w:bottom w:val="single" w:sz="4" w:space="0" w:color="000000"/>
            </w:tcBorders>
            <w:vAlign w:val="bottom"/>
          </w:tcPr>
          <w:p w:rsidR="00043E04" w:rsidRDefault="00043E04" w:rsidP="00043E04">
            <w:pPr>
              <w:snapToGrid w:val="0"/>
              <w:jc w:val="center"/>
              <w:rPr>
                <w:rFonts w:cs="Arial"/>
                <w:szCs w:val="20"/>
              </w:rPr>
            </w:pPr>
            <w:r>
              <w:rPr>
                <w:rFonts w:cs="Arial"/>
                <w:szCs w:val="20"/>
              </w:rPr>
              <w:t>km/h</w:t>
            </w:r>
          </w:p>
        </w:tc>
        <w:tc>
          <w:tcPr>
            <w:tcW w:w="1013" w:type="dxa"/>
            <w:gridSpan w:val="2"/>
            <w:tcBorders>
              <w:left w:val="single" w:sz="8" w:space="0" w:color="000000"/>
              <w:bottom w:val="single" w:sz="4" w:space="0" w:color="000000"/>
            </w:tcBorders>
            <w:vAlign w:val="center"/>
          </w:tcPr>
          <w:p w:rsidR="00043E04" w:rsidRDefault="00043E04" w:rsidP="00043E04">
            <w:pPr>
              <w:snapToGrid w:val="0"/>
              <w:jc w:val="center"/>
              <w:rPr>
                <w:rFonts w:cs="Arial"/>
                <w:szCs w:val="20"/>
              </w:rPr>
            </w:pPr>
            <w:r>
              <w:rPr>
                <w:rFonts w:cs="Arial"/>
                <w:szCs w:val="20"/>
              </w:rPr>
              <w:t>3/3</w:t>
            </w:r>
          </w:p>
        </w:tc>
        <w:tc>
          <w:tcPr>
            <w:tcW w:w="989" w:type="dxa"/>
            <w:tcBorders>
              <w:left w:val="single" w:sz="4" w:space="0" w:color="000000"/>
              <w:bottom w:val="single" w:sz="4" w:space="0" w:color="000000"/>
            </w:tcBorders>
            <w:vAlign w:val="center"/>
          </w:tcPr>
          <w:p w:rsidR="00043E04" w:rsidRDefault="00043E04" w:rsidP="00043E04">
            <w:pPr>
              <w:snapToGrid w:val="0"/>
              <w:jc w:val="center"/>
              <w:rPr>
                <w:rFonts w:cs="Arial"/>
                <w:szCs w:val="20"/>
              </w:rPr>
            </w:pPr>
            <w:r>
              <w:rPr>
                <w:rFonts w:cs="Arial"/>
                <w:szCs w:val="20"/>
              </w:rPr>
              <w:t>3/3,5</w:t>
            </w:r>
          </w:p>
        </w:tc>
        <w:tc>
          <w:tcPr>
            <w:tcW w:w="989" w:type="dxa"/>
            <w:tcBorders>
              <w:left w:val="single" w:sz="4" w:space="0" w:color="000000"/>
              <w:bottom w:val="single" w:sz="4" w:space="0" w:color="000000"/>
            </w:tcBorders>
            <w:vAlign w:val="center"/>
          </w:tcPr>
          <w:p w:rsidR="00043E04" w:rsidRDefault="00043E04" w:rsidP="00043E04">
            <w:pPr>
              <w:snapToGrid w:val="0"/>
              <w:jc w:val="center"/>
              <w:rPr>
                <w:rFonts w:cs="Arial"/>
                <w:szCs w:val="20"/>
              </w:rPr>
            </w:pPr>
            <w:r>
              <w:rPr>
                <w:rFonts w:cs="Arial"/>
                <w:szCs w:val="20"/>
              </w:rPr>
              <w:t>3,5/4</w:t>
            </w:r>
          </w:p>
        </w:tc>
        <w:tc>
          <w:tcPr>
            <w:tcW w:w="1040" w:type="dxa"/>
            <w:tcBorders>
              <w:left w:val="single" w:sz="4" w:space="0" w:color="000000"/>
              <w:bottom w:val="single" w:sz="4" w:space="0" w:color="000000"/>
              <w:right w:val="single" w:sz="8" w:space="0" w:color="000000"/>
            </w:tcBorders>
            <w:vAlign w:val="center"/>
          </w:tcPr>
          <w:p w:rsidR="00043E04" w:rsidRDefault="00043E04" w:rsidP="00043E04">
            <w:pPr>
              <w:snapToGrid w:val="0"/>
              <w:jc w:val="center"/>
              <w:rPr>
                <w:rFonts w:cs="Arial"/>
                <w:szCs w:val="20"/>
              </w:rPr>
            </w:pPr>
            <w:r>
              <w:rPr>
                <w:rFonts w:cs="Arial"/>
                <w:szCs w:val="20"/>
              </w:rPr>
              <w:t>4/4</w:t>
            </w:r>
          </w:p>
        </w:tc>
      </w:tr>
      <w:tr w:rsidR="00043E04" w:rsidTr="00FE3E8E">
        <w:trPr>
          <w:gridAfter w:val="1"/>
          <w:wAfter w:w="2302" w:type="dxa"/>
          <w:cantSplit/>
        </w:trPr>
        <w:tc>
          <w:tcPr>
            <w:tcW w:w="1520" w:type="dxa"/>
            <w:vMerge/>
            <w:tcBorders>
              <w:left w:val="single" w:sz="8" w:space="0" w:color="000000"/>
              <w:bottom w:val="single" w:sz="8" w:space="0" w:color="000000"/>
            </w:tcBorders>
            <w:vAlign w:val="center"/>
          </w:tcPr>
          <w:p w:rsidR="00043E04" w:rsidRDefault="00043E04" w:rsidP="00D5672C"/>
        </w:tc>
        <w:tc>
          <w:tcPr>
            <w:tcW w:w="499" w:type="dxa"/>
            <w:tcBorders>
              <w:left w:val="single" w:sz="4" w:space="0" w:color="000000"/>
              <w:bottom w:val="single" w:sz="8" w:space="0" w:color="000000"/>
            </w:tcBorders>
            <w:vAlign w:val="bottom"/>
          </w:tcPr>
          <w:p w:rsidR="00043E04" w:rsidRDefault="00043E04" w:rsidP="00043E04">
            <w:pPr>
              <w:snapToGrid w:val="0"/>
              <w:jc w:val="center"/>
              <w:rPr>
                <w:rFonts w:cs="Arial"/>
                <w:szCs w:val="20"/>
              </w:rPr>
            </w:pPr>
            <w:r>
              <w:rPr>
                <w:rFonts w:cs="Arial"/>
                <w:szCs w:val="20"/>
              </w:rPr>
              <w:t>kg</w:t>
            </w:r>
          </w:p>
        </w:tc>
        <w:tc>
          <w:tcPr>
            <w:tcW w:w="1013" w:type="dxa"/>
            <w:gridSpan w:val="2"/>
            <w:tcBorders>
              <w:left w:val="single" w:sz="8"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w:t>
            </w:r>
          </w:p>
        </w:tc>
        <w:tc>
          <w:tcPr>
            <w:tcW w:w="989" w:type="dxa"/>
            <w:tcBorders>
              <w:left w:val="single" w:sz="4" w:space="0" w:color="000000"/>
              <w:bottom w:val="single" w:sz="8" w:space="0" w:color="000000"/>
            </w:tcBorders>
            <w:vAlign w:val="center"/>
          </w:tcPr>
          <w:p w:rsidR="00043E04" w:rsidRDefault="00043E04" w:rsidP="00043E04">
            <w:pPr>
              <w:snapToGrid w:val="0"/>
              <w:jc w:val="center"/>
              <w:rPr>
                <w:rFonts w:cs="Arial"/>
                <w:szCs w:val="20"/>
              </w:rPr>
            </w:pPr>
            <w:r>
              <w:rPr>
                <w:rFonts w:cs="Arial"/>
                <w:szCs w:val="20"/>
              </w:rPr>
              <w:t>3/4</w:t>
            </w:r>
          </w:p>
        </w:tc>
        <w:tc>
          <w:tcPr>
            <w:tcW w:w="989" w:type="dxa"/>
            <w:tcBorders>
              <w:left w:val="single" w:sz="4" w:space="0" w:color="000000"/>
              <w:bottom w:val="single" w:sz="8" w:space="0" w:color="000000"/>
            </w:tcBorders>
            <w:vAlign w:val="center"/>
          </w:tcPr>
          <w:p w:rsidR="00043E04" w:rsidRDefault="00043E04" w:rsidP="00043E04">
            <w:pPr>
              <w:snapToGrid w:val="0"/>
              <w:jc w:val="center"/>
              <w:rPr>
                <w:rFonts w:cs="Arial"/>
                <w:szCs w:val="20"/>
              </w:rPr>
            </w:pPr>
            <w:r>
              <w:rPr>
                <w:rFonts w:cs="Arial"/>
                <w:szCs w:val="20"/>
              </w:rPr>
              <w:t>4/6</w:t>
            </w:r>
          </w:p>
        </w:tc>
        <w:tc>
          <w:tcPr>
            <w:tcW w:w="1040" w:type="dxa"/>
            <w:tcBorders>
              <w:left w:val="single" w:sz="4" w:space="0" w:color="000000"/>
              <w:bottom w:val="single" w:sz="8" w:space="0" w:color="000000"/>
              <w:right w:val="single" w:sz="8" w:space="0" w:color="000000"/>
            </w:tcBorders>
            <w:vAlign w:val="center"/>
          </w:tcPr>
          <w:p w:rsidR="00043E04" w:rsidRDefault="00043E04" w:rsidP="00043E04">
            <w:pPr>
              <w:snapToGrid w:val="0"/>
              <w:jc w:val="center"/>
              <w:rPr>
                <w:rFonts w:cs="Arial"/>
                <w:szCs w:val="20"/>
              </w:rPr>
            </w:pPr>
            <w:r>
              <w:rPr>
                <w:rFonts w:cs="Arial"/>
                <w:szCs w:val="20"/>
              </w:rPr>
              <w:t>6/8</w:t>
            </w:r>
          </w:p>
        </w:tc>
      </w:tr>
      <w:tr w:rsidR="00043E04" w:rsidTr="00FE3E8E">
        <w:trPr>
          <w:gridAfter w:val="1"/>
          <w:wAfter w:w="2302" w:type="dxa"/>
          <w:cantSplit/>
          <w:trHeight w:hRule="exact" w:val="265"/>
        </w:trPr>
        <w:tc>
          <w:tcPr>
            <w:tcW w:w="1520" w:type="dxa"/>
            <w:vMerge w:val="restart"/>
            <w:tcBorders>
              <w:left w:val="single" w:sz="8"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2 dny</w:t>
            </w:r>
          </w:p>
        </w:tc>
        <w:tc>
          <w:tcPr>
            <w:tcW w:w="499" w:type="dxa"/>
            <w:tcBorders>
              <w:left w:val="single" w:sz="4" w:space="0" w:color="000000"/>
              <w:bottom w:val="single" w:sz="4" w:space="0" w:color="000000"/>
            </w:tcBorders>
            <w:vAlign w:val="bottom"/>
          </w:tcPr>
          <w:p w:rsidR="00043E04" w:rsidRDefault="00043E04" w:rsidP="00043E04">
            <w:pPr>
              <w:snapToGrid w:val="0"/>
              <w:jc w:val="center"/>
              <w:rPr>
                <w:rFonts w:cs="Arial"/>
                <w:szCs w:val="20"/>
              </w:rPr>
            </w:pPr>
            <w:r>
              <w:rPr>
                <w:rFonts w:cs="Arial"/>
                <w:szCs w:val="20"/>
              </w:rPr>
              <w:t>km</w:t>
            </w:r>
          </w:p>
        </w:tc>
        <w:tc>
          <w:tcPr>
            <w:tcW w:w="1013" w:type="dxa"/>
            <w:gridSpan w:val="2"/>
            <w:tcBorders>
              <w:left w:val="single" w:sz="8"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w:t>
            </w:r>
          </w:p>
        </w:tc>
        <w:tc>
          <w:tcPr>
            <w:tcW w:w="989" w:type="dxa"/>
            <w:tcBorders>
              <w:left w:val="single" w:sz="4" w:space="0" w:color="000000"/>
              <w:bottom w:val="single" w:sz="4" w:space="0" w:color="000000"/>
            </w:tcBorders>
            <w:vAlign w:val="center"/>
          </w:tcPr>
          <w:p w:rsidR="00043E04" w:rsidRDefault="00043E04" w:rsidP="00043E04">
            <w:pPr>
              <w:snapToGrid w:val="0"/>
              <w:jc w:val="center"/>
              <w:rPr>
                <w:rFonts w:cs="Arial"/>
                <w:szCs w:val="20"/>
              </w:rPr>
            </w:pPr>
            <w:r>
              <w:rPr>
                <w:rFonts w:cs="Arial"/>
                <w:szCs w:val="20"/>
              </w:rPr>
              <w:t>18/20</w:t>
            </w:r>
          </w:p>
        </w:tc>
        <w:tc>
          <w:tcPr>
            <w:tcW w:w="989" w:type="dxa"/>
            <w:tcBorders>
              <w:left w:val="single" w:sz="4" w:space="0" w:color="000000"/>
              <w:bottom w:val="single" w:sz="4" w:space="0" w:color="000000"/>
            </w:tcBorders>
            <w:vAlign w:val="center"/>
          </w:tcPr>
          <w:p w:rsidR="00043E04" w:rsidRDefault="00043E04" w:rsidP="00043E04">
            <w:pPr>
              <w:snapToGrid w:val="0"/>
              <w:jc w:val="center"/>
              <w:rPr>
                <w:rFonts w:cs="Arial"/>
                <w:szCs w:val="20"/>
              </w:rPr>
            </w:pPr>
            <w:r>
              <w:rPr>
                <w:rFonts w:cs="Arial"/>
                <w:szCs w:val="20"/>
              </w:rPr>
              <w:t>20/23</w:t>
            </w:r>
          </w:p>
        </w:tc>
        <w:tc>
          <w:tcPr>
            <w:tcW w:w="1040" w:type="dxa"/>
            <w:tcBorders>
              <w:left w:val="single" w:sz="4" w:space="0" w:color="000000"/>
              <w:bottom w:val="single" w:sz="4" w:space="0" w:color="000000"/>
              <w:right w:val="single" w:sz="8" w:space="0" w:color="000000"/>
            </w:tcBorders>
            <w:vAlign w:val="center"/>
          </w:tcPr>
          <w:p w:rsidR="00043E04" w:rsidRDefault="00043E04" w:rsidP="00043E04">
            <w:pPr>
              <w:snapToGrid w:val="0"/>
              <w:jc w:val="center"/>
              <w:rPr>
                <w:rFonts w:cs="Arial"/>
                <w:szCs w:val="20"/>
              </w:rPr>
            </w:pPr>
            <w:r>
              <w:rPr>
                <w:rFonts w:cs="Arial"/>
                <w:szCs w:val="20"/>
              </w:rPr>
              <w:t>28/35</w:t>
            </w:r>
          </w:p>
        </w:tc>
      </w:tr>
      <w:tr w:rsidR="00043E04" w:rsidTr="00FE3E8E">
        <w:trPr>
          <w:gridAfter w:val="1"/>
          <w:wAfter w:w="2302" w:type="dxa"/>
          <w:cantSplit/>
          <w:trHeight w:hRule="exact" w:val="255"/>
        </w:trPr>
        <w:tc>
          <w:tcPr>
            <w:tcW w:w="1520" w:type="dxa"/>
            <w:vMerge/>
            <w:tcBorders>
              <w:left w:val="single" w:sz="8" w:space="0" w:color="000000"/>
              <w:bottom w:val="single" w:sz="8" w:space="0" w:color="000000"/>
            </w:tcBorders>
            <w:vAlign w:val="center"/>
          </w:tcPr>
          <w:p w:rsidR="00043E04" w:rsidRDefault="00043E04" w:rsidP="00D5672C"/>
        </w:tc>
        <w:tc>
          <w:tcPr>
            <w:tcW w:w="499" w:type="dxa"/>
            <w:tcBorders>
              <w:left w:val="single" w:sz="4" w:space="0" w:color="000000"/>
              <w:bottom w:val="single" w:sz="4" w:space="0" w:color="000000"/>
            </w:tcBorders>
            <w:vAlign w:val="bottom"/>
          </w:tcPr>
          <w:p w:rsidR="00043E04" w:rsidRDefault="00043E04" w:rsidP="00043E04">
            <w:pPr>
              <w:snapToGrid w:val="0"/>
              <w:jc w:val="center"/>
              <w:rPr>
                <w:rFonts w:cs="Arial"/>
                <w:szCs w:val="20"/>
              </w:rPr>
            </w:pPr>
            <w:r>
              <w:rPr>
                <w:rFonts w:cs="Arial"/>
                <w:szCs w:val="20"/>
              </w:rPr>
              <w:t>km/h</w:t>
            </w:r>
          </w:p>
        </w:tc>
        <w:tc>
          <w:tcPr>
            <w:tcW w:w="1013" w:type="dxa"/>
            <w:gridSpan w:val="2"/>
            <w:tcBorders>
              <w:left w:val="single" w:sz="8"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w:t>
            </w:r>
          </w:p>
        </w:tc>
        <w:tc>
          <w:tcPr>
            <w:tcW w:w="989" w:type="dxa"/>
            <w:tcBorders>
              <w:left w:val="single" w:sz="4" w:space="0" w:color="000000"/>
              <w:bottom w:val="single" w:sz="4" w:space="0" w:color="000000"/>
            </w:tcBorders>
            <w:vAlign w:val="center"/>
          </w:tcPr>
          <w:p w:rsidR="00043E04" w:rsidRDefault="00043E04" w:rsidP="00043E04">
            <w:pPr>
              <w:snapToGrid w:val="0"/>
              <w:jc w:val="center"/>
              <w:rPr>
                <w:rFonts w:cs="Arial"/>
                <w:szCs w:val="20"/>
              </w:rPr>
            </w:pPr>
            <w:r>
              <w:rPr>
                <w:rFonts w:cs="Arial"/>
                <w:szCs w:val="20"/>
              </w:rPr>
              <w:t>3/3,5</w:t>
            </w:r>
          </w:p>
        </w:tc>
        <w:tc>
          <w:tcPr>
            <w:tcW w:w="989" w:type="dxa"/>
            <w:tcBorders>
              <w:left w:val="single" w:sz="4" w:space="0" w:color="000000"/>
              <w:bottom w:val="single" w:sz="4" w:space="0" w:color="000000"/>
            </w:tcBorders>
            <w:vAlign w:val="center"/>
          </w:tcPr>
          <w:p w:rsidR="00043E04" w:rsidRDefault="00043E04" w:rsidP="00043E04">
            <w:pPr>
              <w:snapToGrid w:val="0"/>
              <w:jc w:val="center"/>
              <w:rPr>
                <w:rFonts w:cs="Arial"/>
                <w:szCs w:val="20"/>
              </w:rPr>
            </w:pPr>
            <w:r>
              <w:rPr>
                <w:rFonts w:cs="Arial"/>
                <w:szCs w:val="20"/>
              </w:rPr>
              <w:t>3,5/3,5</w:t>
            </w:r>
          </w:p>
        </w:tc>
        <w:tc>
          <w:tcPr>
            <w:tcW w:w="1040" w:type="dxa"/>
            <w:tcBorders>
              <w:left w:val="single" w:sz="4" w:space="0" w:color="000000"/>
              <w:bottom w:val="single" w:sz="4" w:space="0" w:color="000000"/>
              <w:right w:val="single" w:sz="8" w:space="0" w:color="000000"/>
            </w:tcBorders>
            <w:vAlign w:val="center"/>
          </w:tcPr>
          <w:p w:rsidR="00043E04" w:rsidRDefault="00043E04" w:rsidP="00043E04">
            <w:pPr>
              <w:snapToGrid w:val="0"/>
              <w:jc w:val="center"/>
              <w:rPr>
                <w:rFonts w:cs="Arial"/>
                <w:szCs w:val="20"/>
              </w:rPr>
            </w:pPr>
            <w:r>
              <w:rPr>
                <w:rFonts w:cs="Arial"/>
                <w:szCs w:val="20"/>
              </w:rPr>
              <w:t>4/4</w:t>
            </w:r>
          </w:p>
        </w:tc>
      </w:tr>
      <w:tr w:rsidR="00043E04" w:rsidTr="00FE3E8E">
        <w:trPr>
          <w:gridAfter w:val="1"/>
          <w:wAfter w:w="2302" w:type="dxa"/>
          <w:cantSplit/>
        </w:trPr>
        <w:tc>
          <w:tcPr>
            <w:tcW w:w="1520" w:type="dxa"/>
            <w:vMerge/>
            <w:tcBorders>
              <w:left w:val="single" w:sz="8" w:space="0" w:color="000000"/>
              <w:bottom w:val="single" w:sz="8" w:space="0" w:color="000000"/>
            </w:tcBorders>
            <w:vAlign w:val="center"/>
          </w:tcPr>
          <w:p w:rsidR="00043E04" w:rsidRDefault="00043E04" w:rsidP="00D5672C"/>
        </w:tc>
        <w:tc>
          <w:tcPr>
            <w:tcW w:w="499" w:type="dxa"/>
            <w:tcBorders>
              <w:left w:val="single" w:sz="4" w:space="0" w:color="000000"/>
            </w:tcBorders>
            <w:vAlign w:val="bottom"/>
          </w:tcPr>
          <w:p w:rsidR="00043E04" w:rsidRDefault="00043E04" w:rsidP="00043E04">
            <w:pPr>
              <w:snapToGrid w:val="0"/>
              <w:jc w:val="center"/>
              <w:rPr>
                <w:rFonts w:cs="Arial"/>
                <w:szCs w:val="20"/>
              </w:rPr>
            </w:pPr>
            <w:r>
              <w:rPr>
                <w:rFonts w:cs="Arial"/>
                <w:szCs w:val="20"/>
              </w:rPr>
              <w:t>kg</w:t>
            </w:r>
          </w:p>
        </w:tc>
        <w:tc>
          <w:tcPr>
            <w:tcW w:w="1013" w:type="dxa"/>
            <w:gridSpan w:val="2"/>
            <w:tcBorders>
              <w:left w:val="single" w:sz="8"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w:t>
            </w:r>
          </w:p>
        </w:tc>
        <w:tc>
          <w:tcPr>
            <w:tcW w:w="989" w:type="dxa"/>
            <w:tcBorders>
              <w:left w:val="single" w:sz="4" w:space="0" w:color="000000"/>
              <w:bottom w:val="single" w:sz="8" w:space="0" w:color="000000"/>
            </w:tcBorders>
            <w:vAlign w:val="center"/>
          </w:tcPr>
          <w:p w:rsidR="00043E04" w:rsidRDefault="00043E04" w:rsidP="00043E04">
            <w:pPr>
              <w:snapToGrid w:val="0"/>
              <w:jc w:val="center"/>
              <w:rPr>
                <w:rFonts w:cs="Arial"/>
                <w:szCs w:val="20"/>
              </w:rPr>
            </w:pPr>
            <w:r>
              <w:rPr>
                <w:rFonts w:cs="Arial"/>
                <w:szCs w:val="20"/>
              </w:rPr>
              <w:t>3/4</w:t>
            </w:r>
          </w:p>
        </w:tc>
        <w:tc>
          <w:tcPr>
            <w:tcW w:w="989" w:type="dxa"/>
            <w:tcBorders>
              <w:left w:val="single" w:sz="4" w:space="0" w:color="000000"/>
              <w:bottom w:val="single" w:sz="8" w:space="0" w:color="000000"/>
            </w:tcBorders>
            <w:vAlign w:val="center"/>
          </w:tcPr>
          <w:p w:rsidR="00043E04" w:rsidRDefault="00043E04" w:rsidP="00043E04">
            <w:pPr>
              <w:snapToGrid w:val="0"/>
              <w:jc w:val="center"/>
              <w:rPr>
                <w:rFonts w:cs="Arial"/>
                <w:szCs w:val="20"/>
              </w:rPr>
            </w:pPr>
            <w:r>
              <w:rPr>
                <w:rFonts w:cs="Arial"/>
                <w:szCs w:val="20"/>
              </w:rPr>
              <w:t>4/5</w:t>
            </w:r>
          </w:p>
        </w:tc>
        <w:tc>
          <w:tcPr>
            <w:tcW w:w="1040" w:type="dxa"/>
            <w:tcBorders>
              <w:left w:val="single" w:sz="4" w:space="0" w:color="000000"/>
              <w:bottom w:val="single" w:sz="8" w:space="0" w:color="000000"/>
              <w:right w:val="single" w:sz="8" w:space="0" w:color="000000"/>
            </w:tcBorders>
            <w:vAlign w:val="center"/>
          </w:tcPr>
          <w:p w:rsidR="00043E04" w:rsidRDefault="00043E04" w:rsidP="00043E04">
            <w:pPr>
              <w:snapToGrid w:val="0"/>
              <w:jc w:val="center"/>
              <w:rPr>
                <w:rFonts w:cs="Arial"/>
                <w:szCs w:val="20"/>
              </w:rPr>
            </w:pPr>
            <w:r>
              <w:rPr>
                <w:rFonts w:cs="Arial"/>
                <w:szCs w:val="20"/>
              </w:rPr>
              <w:t>6/8</w:t>
            </w:r>
          </w:p>
        </w:tc>
      </w:tr>
      <w:tr w:rsidR="00043E04" w:rsidTr="00FE3E8E">
        <w:trPr>
          <w:gridAfter w:val="1"/>
          <w:wAfter w:w="2302" w:type="dxa"/>
          <w:cantSplit/>
          <w:trHeight w:hRule="exact" w:val="265"/>
        </w:trPr>
        <w:tc>
          <w:tcPr>
            <w:tcW w:w="1520" w:type="dxa"/>
            <w:vMerge w:val="restart"/>
            <w:tcBorders>
              <w:left w:val="single" w:sz="8"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3 dny</w:t>
            </w:r>
          </w:p>
        </w:tc>
        <w:tc>
          <w:tcPr>
            <w:tcW w:w="499" w:type="dxa"/>
            <w:tcBorders>
              <w:top w:val="single" w:sz="8" w:space="0" w:color="000000"/>
              <w:left w:val="single" w:sz="4" w:space="0" w:color="000000"/>
              <w:bottom w:val="single" w:sz="4" w:space="0" w:color="000000"/>
            </w:tcBorders>
            <w:vAlign w:val="bottom"/>
          </w:tcPr>
          <w:p w:rsidR="00043E04" w:rsidRDefault="00043E04" w:rsidP="00043E04">
            <w:pPr>
              <w:snapToGrid w:val="0"/>
              <w:jc w:val="center"/>
              <w:rPr>
                <w:rFonts w:cs="Arial"/>
                <w:szCs w:val="20"/>
              </w:rPr>
            </w:pPr>
            <w:r>
              <w:rPr>
                <w:rFonts w:cs="Arial"/>
                <w:szCs w:val="20"/>
              </w:rPr>
              <w:t>km</w:t>
            </w:r>
          </w:p>
        </w:tc>
        <w:tc>
          <w:tcPr>
            <w:tcW w:w="1013" w:type="dxa"/>
            <w:gridSpan w:val="2"/>
            <w:tcBorders>
              <w:left w:val="single" w:sz="8"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w:t>
            </w:r>
          </w:p>
        </w:tc>
        <w:tc>
          <w:tcPr>
            <w:tcW w:w="989"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w:t>
            </w:r>
          </w:p>
        </w:tc>
        <w:tc>
          <w:tcPr>
            <w:tcW w:w="989" w:type="dxa"/>
            <w:tcBorders>
              <w:left w:val="single" w:sz="4" w:space="0" w:color="000000"/>
              <w:bottom w:val="single" w:sz="4" w:space="0" w:color="000000"/>
            </w:tcBorders>
            <w:vAlign w:val="center"/>
          </w:tcPr>
          <w:p w:rsidR="00043E04" w:rsidRDefault="00043E04" w:rsidP="00043E04">
            <w:pPr>
              <w:snapToGrid w:val="0"/>
              <w:jc w:val="center"/>
              <w:rPr>
                <w:rFonts w:cs="Arial"/>
                <w:szCs w:val="20"/>
              </w:rPr>
            </w:pPr>
            <w:r>
              <w:rPr>
                <w:rFonts w:cs="Arial"/>
                <w:szCs w:val="20"/>
              </w:rPr>
              <w:t>26/32</w:t>
            </w:r>
          </w:p>
        </w:tc>
        <w:tc>
          <w:tcPr>
            <w:tcW w:w="1040" w:type="dxa"/>
            <w:tcBorders>
              <w:left w:val="single" w:sz="4" w:space="0" w:color="000000"/>
              <w:bottom w:val="single" w:sz="4" w:space="0" w:color="000000"/>
              <w:right w:val="single" w:sz="8" w:space="0" w:color="000000"/>
            </w:tcBorders>
            <w:vAlign w:val="center"/>
          </w:tcPr>
          <w:p w:rsidR="00043E04" w:rsidRDefault="00043E04" w:rsidP="00043E04">
            <w:pPr>
              <w:snapToGrid w:val="0"/>
              <w:jc w:val="center"/>
              <w:rPr>
                <w:rFonts w:cs="Arial"/>
                <w:szCs w:val="20"/>
              </w:rPr>
            </w:pPr>
            <w:r>
              <w:rPr>
                <w:rFonts w:cs="Arial"/>
                <w:szCs w:val="20"/>
              </w:rPr>
              <w:t>35/40</w:t>
            </w:r>
          </w:p>
        </w:tc>
      </w:tr>
      <w:tr w:rsidR="00043E04" w:rsidTr="00FE3E8E">
        <w:trPr>
          <w:gridAfter w:val="1"/>
          <w:wAfter w:w="2302" w:type="dxa"/>
          <w:cantSplit/>
          <w:trHeight w:hRule="exact" w:val="255"/>
        </w:trPr>
        <w:tc>
          <w:tcPr>
            <w:tcW w:w="1520" w:type="dxa"/>
            <w:vMerge/>
            <w:tcBorders>
              <w:left w:val="single" w:sz="8" w:space="0" w:color="000000"/>
              <w:bottom w:val="single" w:sz="8" w:space="0" w:color="000000"/>
            </w:tcBorders>
            <w:vAlign w:val="center"/>
          </w:tcPr>
          <w:p w:rsidR="00043E04" w:rsidRDefault="00043E04" w:rsidP="00D5672C"/>
        </w:tc>
        <w:tc>
          <w:tcPr>
            <w:tcW w:w="499" w:type="dxa"/>
            <w:tcBorders>
              <w:left w:val="single" w:sz="4" w:space="0" w:color="000000"/>
              <w:bottom w:val="single" w:sz="4" w:space="0" w:color="000000"/>
            </w:tcBorders>
            <w:vAlign w:val="bottom"/>
          </w:tcPr>
          <w:p w:rsidR="00043E04" w:rsidRDefault="00043E04" w:rsidP="00043E04">
            <w:pPr>
              <w:snapToGrid w:val="0"/>
              <w:jc w:val="center"/>
              <w:rPr>
                <w:rFonts w:cs="Arial"/>
                <w:szCs w:val="20"/>
              </w:rPr>
            </w:pPr>
            <w:r>
              <w:rPr>
                <w:rFonts w:cs="Arial"/>
                <w:szCs w:val="20"/>
              </w:rPr>
              <w:t>km/h</w:t>
            </w:r>
          </w:p>
        </w:tc>
        <w:tc>
          <w:tcPr>
            <w:tcW w:w="1013" w:type="dxa"/>
            <w:gridSpan w:val="2"/>
            <w:tcBorders>
              <w:left w:val="single" w:sz="8"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w:t>
            </w:r>
          </w:p>
        </w:tc>
        <w:tc>
          <w:tcPr>
            <w:tcW w:w="989" w:type="dxa"/>
            <w:tcBorders>
              <w:left w:val="single" w:sz="4" w:space="0" w:color="000000"/>
              <w:bottom w:val="single" w:sz="4" w:space="0" w:color="000000"/>
            </w:tcBorders>
            <w:vAlign w:val="center"/>
          </w:tcPr>
          <w:p w:rsidR="00043E04" w:rsidRDefault="00043E04" w:rsidP="00D5672C">
            <w:pPr>
              <w:snapToGrid w:val="0"/>
              <w:jc w:val="center"/>
              <w:rPr>
                <w:rFonts w:cs="Arial"/>
                <w:szCs w:val="20"/>
              </w:rPr>
            </w:pPr>
            <w:r>
              <w:rPr>
                <w:rFonts w:cs="Arial"/>
                <w:szCs w:val="20"/>
              </w:rPr>
              <w:t>-</w:t>
            </w:r>
          </w:p>
        </w:tc>
        <w:tc>
          <w:tcPr>
            <w:tcW w:w="989" w:type="dxa"/>
            <w:tcBorders>
              <w:left w:val="single" w:sz="4" w:space="0" w:color="000000"/>
              <w:bottom w:val="single" w:sz="4" w:space="0" w:color="000000"/>
            </w:tcBorders>
            <w:vAlign w:val="center"/>
          </w:tcPr>
          <w:p w:rsidR="00043E04" w:rsidRDefault="00043E04" w:rsidP="00043E04">
            <w:pPr>
              <w:snapToGrid w:val="0"/>
              <w:jc w:val="center"/>
              <w:rPr>
                <w:rFonts w:cs="Arial"/>
                <w:szCs w:val="20"/>
              </w:rPr>
            </w:pPr>
            <w:r>
              <w:rPr>
                <w:rFonts w:cs="Arial"/>
                <w:szCs w:val="20"/>
              </w:rPr>
              <w:t>3,5/3,5</w:t>
            </w:r>
          </w:p>
        </w:tc>
        <w:tc>
          <w:tcPr>
            <w:tcW w:w="1040" w:type="dxa"/>
            <w:tcBorders>
              <w:left w:val="single" w:sz="4" w:space="0" w:color="000000"/>
              <w:bottom w:val="single" w:sz="4" w:space="0" w:color="000000"/>
              <w:right w:val="single" w:sz="8" w:space="0" w:color="000000"/>
            </w:tcBorders>
            <w:vAlign w:val="center"/>
          </w:tcPr>
          <w:p w:rsidR="00043E04" w:rsidRDefault="00043E04" w:rsidP="00043E04">
            <w:pPr>
              <w:snapToGrid w:val="0"/>
              <w:jc w:val="center"/>
              <w:rPr>
                <w:rFonts w:cs="Arial"/>
                <w:szCs w:val="20"/>
              </w:rPr>
            </w:pPr>
            <w:r>
              <w:rPr>
                <w:rFonts w:cs="Arial"/>
                <w:szCs w:val="20"/>
              </w:rPr>
              <w:t>4/4</w:t>
            </w:r>
          </w:p>
        </w:tc>
      </w:tr>
      <w:tr w:rsidR="00043E04" w:rsidTr="00FE3E8E">
        <w:trPr>
          <w:gridAfter w:val="1"/>
          <w:wAfter w:w="2302" w:type="dxa"/>
          <w:cantSplit/>
        </w:trPr>
        <w:tc>
          <w:tcPr>
            <w:tcW w:w="1520" w:type="dxa"/>
            <w:vMerge/>
            <w:tcBorders>
              <w:left w:val="single" w:sz="8" w:space="0" w:color="000000"/>
              <w:bottom w:val="single" w:sz="8" w:space="0" w:color="000000"/>
            </w:tcBorders>
            <w:vAlign w:val="center"/>
          </w:tcPr>
          <w:p w:rsidR="00043E04" w:rsidRDefault="00043E04" w:rsidP="00D5672C"/>
        </w:tc>
        <w:tc>
          <w:tcPr>
            <w:tcW w:w="499" w:type="dxa"/>
            <w:tcBorders>
              <w:left w:val="single" w:sz="4" w:space="0" w:color="000000"/>
              <w:bottom w:val="single" w:sz="8" w:space="0" w:color="000000"/>
            </w:tcBorders>
            <w:vAlign w:val="bottom"/>
          </w:tcPr>
          <w:p w:rsidR="00043E04" w:rsidRDefault="00043E04" w:rsidP="00043E04">
            <w:pPr>
              <w:snapToGrid w:val="0"/>
              <w:jc w:val="center"/>
              <w:rPr>
                <w:rFonts w:cs="Arial"/>
                <w:szCs w:val="20"/>
              </w:rPr>
            </w:pPr>
            <w:r>
              <w:rPr>
                <w:rFonts w:cs="Arial"/>
                <w:szCs w:val="20"/>
              </w:rPr>
              <w:t>kg</w:t>
            </w:r>
          </w:p>
        </w:tc>
        <w:tc>
          <w:tcPr>
            <w:tcW w:w="1013" w:type="dxa"/>
            <w:gridSpan w:val="2"/>
            <w:tcBorders>
              <w:left w:val="single" w:sz="8"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w:t>
            </w:r>
          </w:p>
        </w:tc>
        <w:tc>
          <w:tcPr>
            <w:tcW w:w="989" w:type="dxa"/>
            <w:tcBorders>
              <w:left w:val="single" w:sz="4"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w:t>
            </w:r>
          </w:p>
        </w:tc>
        <w:tc>
          <w:tcPr>
            <w:tcW w:w="989" w:type="dxa"/>
            <w:tcBorders>
              <w:left w:val="single" w:sz="4" w:space="0" w:color="000000"/>
              <w:bottom w:val="single" w:sz="8" w:space="0" w:color="000000"/>
            </w:tcBorders>
            <w:vAlign w:val="center"/>
          </w:tcPr>
          <w:p w:rsidR="00043E04" w:rsidRDefault="00043E04" w:rsidP="00043E04">
            <w:pPr>
              <w:snapToGrid w:val="0"/>
              <w:jc w:val="center"/>
              <w:rPr>
                <w:rFonts w:cs="Arial"/>
                <w:szCs w:val="20"/>
              </w:rPr>
            </w:pPr>
            <w:r>
              <w:rPr>
                <w:rFonts w:cs="Arial"/>
                <w:szCs w:val="20"/>
              </w:rPr>
              <w:t>4/5</w:t>
            </w:r>
          </w:p>
        </w:tc>
        <w:tc>
          <w:tcPr>
            <w:tcW w:w="1040" w:type="dxa"/>
            <w:tcBorders>
              <w:left w:val="single" w:sz="4" w:space="0" w:color="000000"/>
              <w:bottom w:val="single" w:sz="8" w:space="0" w:color="000000"/>
              <w:right w:val="single" w:sz="8" w:space="0" w:color="000000"/>
            </w:tcBorders>
            <w:vAlign w:val="center"/>
          </w:tcPr>
          <w:p w:rsidR="00043E04" w:rsidRDefault="00043E04" w:rsidP="00043E04">
            <w:pPr>
              <w:snapToGrid w:val="0"/>
              <w:jc w:val="center"/>
              <w:rPr>
                <w:rFonts w:cs="Arial"/>
                <w:szCs w:val="20"/>
              </w:rPr>
            </w:pPr>
            <w:r>
              <w:rPr>
                <w:rFonts w:cs="Arial"/>
                <w:szCs w:val="20"/>
              </w:rPr>
              <w:t>6/8</w:t>
            </w:r>
          </w:p>
        </w:tc>
      </w:tr>
      <w:tr w:rsidR="00FE3E8E" w:rsidTr="009C4571">
        <w:trPr>
          <w:trHeight w:val="270"/>
        </w:trPr>
        <w:tc>
          <w:tcPr>
            <w:tcW w:w="8352" w:type="dxa"/>
            <w:gridSpan w:val="8"/>
            <w:vAlign w:val="bottom"/>
          </w:tcPr>
          <w:p w:rsidR="00FE3E8E" w:rsidRDefault="00FE3E8E" w:rsidP="00D5672C">
            <w:pPr>
              <w:snapToGrid w:val="0"/>
              <w:rPr>
                <w:rFonts w:cs="Arial"/>
                <w:szCs w:val="20"/>
              </w:rPr>
            </w:pPr>
          </w:p>
          <w:p w:rsidR="00FE3E8E" w:rsidRPr="00FE3E8E" w:rsidRDefault="00FE3E8E" w:rsidP="00FE3E8E">
            <w:pPr>
              <w:keepNext/>
              <w:spacing w:before="120" w:after="60"/>
              <w:outlineLvl w:val="3"/>
              <w:rPr>
                <w:rFonts w:eastAsia="Times New Roman"/>
                <w:b/>
                <w:bCs/>
                <w:sz w:val="24"/>
                <w:szCs w:val="28"/>
              </w:rPr>
            </w:pPr>
            <w:r>
              <w:rPr>
                <w:rFonts w:eastAsia="Times New Roman"/>
                <w:b/>
                <w:bCs/>
                <w:sz w:val="24"/>
                <w:szCs w:val="28"/>
              </w:rPr>
              <w:t>Cykloturistika</w:t>
            </w:r>
          </w:p>
        </w:tc>
      </w:tr>
      <w:tr w:rsidR="00043E04" w:rsidTr="00FE3E8E">
        <w:trPr>
          <w:gridAfter w:val="1"/>
          <w:wAfter w:w="2290" w:type="dxa"/>
          <w:cantSplit/>
          <w:trHeight w:hRule="exact" w:val="265"/>
        </w:trPr>
        <w:tc>
          <w:tcPr>
            <w:tcW w:w="1520" w:type="dxa"/>
            <w:vMerge w:val="restart"/>
            <w:tcBorders>
              <w:top w:val="single" w:sz="8" w:space="0" w:color="000000"/>
              <w:left w:val="single" w:sz="8"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trvání akce</w:t>
            </w:r>
            <w:r w:rsidR="00FE3E8E">
              <w:rPr>
                <w:rFonts w:cs="Arial"/>
                <w:szCs w:val="20"/>
              </w:rPr>
              <w:t xml:space="preserve"> </w:t>
            </w:r>
            <w:r>
              <w:rPr>
                <w:rFonts w:cs="Arial"/>
                <w:szCs w:val="20"/>
              </w:rPr>
              <w:t>/ věk</w:t>
            </w:r>
          </w:p>
        </w:tc>
        <w:tc>
          <w:tcPr>
            <w:tcW w:w="520" w:type="dxa"/>
            <w:gridSpan w:val="2"/>
            <w:tcBorders>
              <w:top w:val="single" w:sz="8" w:space="0" w:color="000000"/>
              <w:left w:val="single" w:sz="4" w:space="0" w:color="000000"/>
              <w:bottom w:val="single" w:sz="4" w:space="0" w:color="000000"/>
            </w:tcBorders>
            <w:vAlign w:val="bottom"/>
          </w:tcPr>
          <w:p w:rsidR="00043E04" w:rsidRDefault="00043E04" w:rsidP="00043E04">
            <w:pPr>
              <w:snapToGrid w:val="0"/>
              <w:jc w:val="center"/>
              <w:rPr>
                <w:rFonts w:cs="Arial"/>
                <w:szCs w:val="20"/>
              </w:rPr>
            </w:pPr>
          </w:p>
        </w:tc>
        <w:tc>
          <w:tcPr>
            <w:tcW w:w="992" w:type="dxa"/>
            <w:tcBorders>
              <w:top w:val="single" w:sz="8" w:space="0" w:color="000000"/>
              <w:left w:val="single" w:sz="8" w:space="0" w:color="000000"/>
              <w:bottom w:val="single" w:sz="4" w:space="0" w:color="000000"/>
            </w:tcBorders>
            <w:vAlign w:val="center"/>
          </w:tcPr>
          <w:p w:rsidR="00043E04" w:rsidRDefault="00FE3E8E" w:rsidP="00D5672C">
            <w:pPr>
              <w:snapToGrid w:val="0"/>
              <w:jc w:val="center"/>
              <w:rPr>
                <w:rFonts w:cs="Arial"/>
                <w:szCs w:val="20"/>
              </w:rPr>
            </w:pPr>
            <w:r>
              <w:rPr>
                <w:rFonts w:cs="Arial"/>
                <w:szCs w:val="20"/>
              </w:rPr>
              <w:t>9-</w:t>
            </w:r>
            <w:r w:rsidR="00043E04">
              <w:rPr>
                <w:rFonts w:cs="Arial"/>
                <w:szCs w:val="20"/>
              </w:rPr>
              <w:t>11 let</w:t>
            </w:r>
          </w:p>
        </w:tc>
        <w:tc>
          <w:tcPr>
            <w:tcW w:w="992" w:type="dxa"/>
            <w:tcBorders>
              <w:top w:val="single" w:sz="8" w:space="0" w:color="000000"/>
              <w:left w:val="single" w:sz="4" w:space="0" w:color="000000"/>
              <w:bottom w:val="single" w:sz="4" w:space="0" w:color="000000"/>
            </w:tcBorders>
            <w:vAlign w:val="center"/>
          </w:tcPr>
          <w:p w:rsidR="00043E04" w:rsidRDefault="00FE3E8E" w:rsidP="00D5672C">
            <w:pPr>
              <w:snapToGrid w:val="0"/>
              <w:jc w:val="center"/>
              <w:rPr>
                <w:rFonts w:cs="Arial"/>
                <w:szCs w:val="20"/>
              </w:rPr>
            </w:pPr>
            <w:r>
              <w:rPr>
                <w:rFonts w:cs="Arial"/>
                <w:szCs w:val="20"/>
              </w:rPr>
              <w:t>11-</w:t>
            </w:r>
            <w:r w:rsidR="00043E04">
              <w:rPr>
                <w:rFonts w:cs="Arial"/>
                <w:szCs w:val="20"/>
              </w:rPr>
              <w:t>13 let</w:t>
            </w:r>
          </w:p>
        </w:tc>
        <w:tc>
          <w:tcPr>
            <w:tcW w:w="993" w:type="dxa"/>
            <w:tcBorders>
              <w:top w:val="single" w:sz="8" w:space="0" w:color="000000"/>
              <w:left w:val="single" w:sz="4" w:space="0" w:color="000000"/>
              <w:bottom w:val="single" w:sz="4" w:space="0" w:color="000000"/>
            </w:tcBorders>
            <w:vAlign w:val="center"/>
          </w:tcPr>
          <w:p w:rsidR="00043E04" w:rsidRDefault="00FE3E8E" w:rsidP="00D5672C">
            <w:pPr>
              <w:snapToGrid w:val="0"/>
              <w:jc w:val="center"/>
              <w:rPr>
                <w:rFonts w:cs="Arial"/>
                <w:szCs w:val="20"/>
              </w:rPr>
            </w:pPr>
            <w:r>
              <w:rPr>
                <w:rFonts w:cs="Arial"/>
                <w:szCs w:val="20"/>
              </w:rPr>
              <w:t>13-</w:t>
            </w:r>
            <w:r w:rsidR="00043E04">
              <w:rPr>
                <w:rFonts w:cs="Arial"/>
                <w:szCs w:val="20"/>
              </w:rPr>
              <w:t>15 let</w:t>
            </w:r>
          </w:p>
        </w:tc>
        <w:tc>
          <w:tcPr>
            <w:tcW w:w="1045" w:type="dxa"/>
            <w:tcBorders>
              <w:top w:val="single" w:sz="8" w:space="0" w:color="000000"/>
              <w:left w:val="single" w:sz="4" w:space="0" w:color="000000"/>
              <w:bottom w:val="single" w:sz="4" w:space="0" w:color="000000"/>
              <w:right w:val="single" w:sz="8" w:space="0" w:color="000000"/>
            </w:tcBorders>
            <w:vAlign w:val="center"/>
          </w:tcPr>
          <w:p w:rsidR="00043E04" w:rsidRDefault="00FE3E8E" w:rsidP="00D5672C">
            <w:pPr>
              <w:snapToGrid w:val="0"/>
              <w:jc w:val="center"/>
              <w:rPr>
                <w:rFonts w:cs="Arial"/>
                <w:szCs w:val="20"/>
              </w:rPr>
            </w:pPr>
            <w:r>
              <w:rPr>
                <w:rFonts w:cs="Arial"/>
                <w:szCs w:val="20"/>
              </w:rPr>
              <w:t>15-</w:t>
            </w:r>
            <w:r w:rsidR="00043E04">
              <w:rPr>
                <w:rFonts w:cs="Arial"/>
                <w:szCs w:val="20"/>
              </w:rPr>
              <w:t>18 let</w:t>
            </w:r>
          </w:p>
        </w:tc>
      </w:tr>
      <w:tr w:rsidR="00043E04" w:rsidTr="00FE3E8E">
        <w:trPr>
          <w:gridAfter w:val="1"/>
          <w:wAfter w:w="2290" w:type="dxa"/>
          <w:cantSplit/>
        </w:trPr>
        <w:tc>
          <w:tcPr>
            <w:tcW w:w="1520" w:type="dxa"/>
            <w:vMerge/>
            <w:tcBorders>
              <w:top w:val="single" w:sz="8" w:space="0" w:color="000000"/>
              <w:left w:val="single" w:sz="8" w:space="0" w:color="000000"/>
              <w:bottom w:val="single" w:sz="8" w:space="0" w:color="000000"/>
            </w:tcBorders>
            <w:vAlign w:val="center"/>
          </w:tcPr>
          <w:p w:rsidR="00043E04" w:rsidRDefault="00043E04" w:rsidP="00D5672C"/>
        </w:tc>
        <w:tc>
          <w:tcPr>
            <w:tcW w:w="520" w:type="dxa"/>
            <w:gridSpan w:val="2"/>
            <w:tcBorders>
              <w:left w:val="single" w:sz="4" w:space="0" w:color="000000"/>
              <w:bottom w:val="single" w:sz="8" w:space="0" w:color="000000"/>
            </w:tcBorders>
            <w:vAlign w:val="bottom"/>
          </w:tcPr>
          <w:p w:rsidR="00043E04" w:rsidRDefault="00043E04" w:rsidP="00043E04">
            <w:pPr>
              <w:snapToGrid w:val="0"/>
              <w:jc w:val="center"/>
              <w:rPr>
                <w:rFonts w:cs="Arial"/>
                <w:szCs w:val="20"/>
              </w:rPr>
            </w:pPr>
          </w:p>
        </w:tc>
        <w:tc>
          <w:tcPr>
            <w:tcW w:w="992" w:type="dxa"/>
            <w:tcBorders>
              <w:left w:val="single" w:sz="8" w:space="0" w:color="000000"/>
              <w:bottom w:val="single" w:sz="8" w:space="0" w:color="000000"/>
            </w:tcBorders>
            <w:vAlign w:val="center"/>
          </w:tcPr>
          <w:p w:rsidR="00043E04" w:rsidRDefault="00FE3E8E" w:rsidP="00D5672C">
            <w:pPr>
              <w:snapToGrid w:val="0"/>
              <w:jc w:val="center"/>
              <w:rPr>
                <w:rFonts w:cs="Arial"/>
                <w:szCs w:val="20"/>
              </w:rPr>
            </w:pPr>
            <w:r>
              <w:rPr>
                <w:rFonts w:cs="Arial"/>
                <w:szCs w:val="20"/>
              </w:rPr>
              <w:t>D/</w:t>
            </w:r>
            <w:r w:rsidR="00043E04">
              <w:rPr>
                <w:rFonts w:cs="Arial"/>
                <w:szCs w:val="20"/>
              </w:rPr>
              <w:t>CH</w:t>
            </w:r>
          </w:p>
        </w:tc>
        <w:tc>
          <w:tcPr>
            <w:tcW w:w="992" w:type="dxa"/>
            <w:tcBorders>
              <w:left w:val="single" w:sz="4" w:space="0" w:color="000000"/>
              <w:bottom w:val="single" w:sz="8" w:space="0" w:color="000000"/>
            </w:tcBorders>
            <w:vAlign w:val="center"/>
          </w:tcPr>
          <w:p w:rsidR="00043E04" w:rsidRDefault="00FE3E8E" w:rsidP="00D5672C">
            <w:pPr>
              <w:snapToGrid w:val="0"/>
              <w:jc w:val="center"/>
              <w:rPr>
                <w:rFonts w:cs="Arial"/>
                <w:szCs w:val="20"/>
              </w:rPr>
            </w:pPr>
            <w:r>
              <w:rPr>
                <w:rFonts w:cs="Arial"/>
                <w:szCs w:val="20"/>
              </w:rPr>
              <w:t>D/</w:t>
            </w:r>
            <w:r w:rsidR="00043E04">
              <w:rPr>
                <w:rFonts w:cs="Arial"/>
                <w:szCs w:val="20"/>
              </w:rPr>
              <w:t>CH</w:t>
            </w:r>
          </w:p>
        </w:tc>
        <w:tc>
          <w:tcPr>
            <w:tcW w:w="993" w:type="dxa"/>
            <w:tcBorders>
              <w:left w:val="single" w:sz="4" w:space="0" w:color="000000"/>
              <w:bottom w:val="single" w:sz="8" w:space="0" w:color="000000"/>
            </w:tcBorders>
            <w:vAlign w:val="center"/>
          </w:tcPr>
          <w:p w:rsidR="00043E04" w:rsidRDefault="00FE3E8E" w:rsidP="00D5672C">
            <w:pPr>
              <w:snapToGrid w:val="0"/>
              <w:jc w:val="center"/>
              <w:rPr>
                <w:rFonts w:cs="Arial"/>
                <w:szCs w:val="20"/>
              </w:rPr>
            </w:pPr>
            <w:r>
              <w:rPr>
                <w:rFonts w:cs="Arial"/>
                <w:szCs w:val="20"/>
              </w:rPr>
              <w:t>D/</w:t>
            </w:r>
            <w:r w:rsidR="00043E04">
              <w:rPr>
                <w:rFonts w:cs="Arial"/>
                <w:szCs w:val="20"/>
              </w:rPr>
              <w:t>CH</w:t>
            </w:r>
          </w:p>
        </w:tc>
        <w:tc>
          <w:tcPr>
            <w:tcW w:w="1045" w:type="dxa"/>
            <w:tcBorders>
              <w:left w:val="single" w:sz="4" w:space="0" w:color="000000"/>
              <w:bottom w:val="single" w:sz="8" w:space="0" w:color="000000"/>
              <w:right w:val="single" w:sz="8" w:space="0" w:color="000000"/>
            </w:tcBorders>
            <w:vAlign w:val="center"/>
          </w:tcPr>
          <w:p w:rsidR="00043E04" w:rsidRDefault="00FE3E8E" w:rsidP="00D5672C">
            <w:pPr>
              <w:snapToGrid w:val="0"/>
              <w:jc w:val="center"/>
              <w:rPr>
                <w:rFonts w:cs="Arial"/>
                <w:szCs w:val="20"/>
              </w:rPr>
            </w:pPr>
            <w:r>
              <w:rPr>
                <w:rFonts w:cs="Arial"/>
                <w:szCs w:val="20"/>
              </w:rPr>
              <w:t>D/</w:t>
            </w:r>
            <w:r w:rsidR="00043E04">
              <w:rPr>
                <w:rFonts w:cs="Arial"/>
                <w:szCs w:val="20"/>
              </w:rPr>
              <w:t>CH</w:t>
            </w:r>
          </w:p>
        </w:tc>
      </w:tr>
      <w:tr w:rsidR="00043E04" w:rsidTr="00FE3E8E">
        <w:trPr>
          <w:gridAfter w:val="1"/>
          <w:wAfter w:w="2290" w:type="dxa"/>
          <w:cantSplit/>
          <w:trHeight w:hRule="exact" w:val="265"/>
        </w:trPr>
        <w:tc>
          <w:tcPr>
            <w:tcW w:w="1520" w:type="dxa"/>
            <w:vMerge w:val="restart"/>
            <w:tcBorders>
              <w:left w:val="single" w:sz="8"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1 den</w:t>
            </w:r>
          </w:p>
        </w:tc>
        <w:tc>
          <w:tcPr>
            <w:tcW w:w="520" w:type="dxa"/>
            <w:gridSpan w:val="2"/>
            <w:tcBorders>
              <w:left w:val="single" w:sz="4" w:space="0" w:color="000000"/>
              <w:bottom w:val="single" w:sz="4" w:space="0" w:color="000000"/>
            </w:tcBorders>
            <w:vAlign w:val="bottom"/>
          </w:tcPr>
          <w:p w:rsidR="00043E04" w:rsidRDefault="00043E04" w:rsidP="00043E04">
            <w:pPr>
              <w:snapToGrid w:val="0"/>
              <w:jc w:val="center"/>
              <w:rPr>
                <w:rFonts w:cs="Arial"/>
                <w:szCs w:val="20"/>
              </w:rPr>
            </w:pPr>
            <w:r>
              <w:rPr>
                <w:rFonts w:cs="Arial"/>
                <w:szCs w:val="20"/>
              </w:rPr>
              <w:t>hod.</w:t>
            </w:r>
          </w:p>
        </w:tc>
        <w:tc>
          <w:tcPr>
            <w:tcW w:w="992" w:type="dxa"/>
            <w:tcBorders>
              <w:left w:val="single" w:sz="8" w:space="0" w:color="000000"/>
              <w:bottom w:val="single" w:sz="4" w:space="0" w:color="000000"/>
            </w:tcBorders>
            <w:vAlign w:val="center"/>
          </w:tcPr>
          <w:p w:rsidR="00043E04" w:rsidRDefault="00043E04" w:rsidP="00FE3E8E">
            <w:pPr>
              <w:snapToGrid w:val="0"/>
              <w:jc w:val="center"/>
              <w:rPr>
                <w:rFonts w:cs="Arial"/>
                <w:szCs w:val="20"/>
              </w:rPr>
            </w:pPr>
            <w:r>
              <w:rPr>
                <w:rFonts w:cs="Arial"/>
                <w:szCs w:val="20"/>
              </w:rPr>
              <w:t>3</w:t>
            </w:r>
            <w:r w:rsidR="00FE3E8E">
              <w:rPr>
                <w:rFonts w:cs="Arial"/>
                <w:szCs w:val="20"/>
              </w:rPr>
              <w:t>/</w:t>
            </w:r>
            <w:r>
              <w:rPr>
                <w:rFonts w:cs="Arial"/>
                <w:szCs w:val="20"/>
              </w:rPr>
              <w:t>3</w:t>
            </w:r>
          </w:p>
        </w:tc>
        <w:tc>
          <w:tcPr>
            <w:tcW w:w="992" w:type="dxa"/>
            <w:tcBorders>
              <w:left w:val="single" w:sz="4" w:space="0" w:color="000000"/>
              <w:bottom w:val="single" w:sz="4" w:space="0" w:color="000000"/>
            </w:tcBorders>
            <w:vAlign w:val="center"/>
          </w:tcPr>
          <w:p w:rsidR="00043E04" w:rsidRDefault="00043E04" w:rsidP="00FE3E8E">
            <w:pPr>
              <w:snapToGrid w:val="0"/>
              <w:jc w:val="center"/>
              <w:rPr>
                <w:rFonts w:cs="Arial"/>
                <w:szCs w:val="20"/>
              </w:rPr>
            </w:pPr>
            <w:r>
              <w:rPr>
                <w:rFonts w:cs="Arial"/>
                <w:szCs w:val="20"/>
              </w:rPr>
              <w:t>4</w:t>
            </w:r>
            <w:r w:rsidR="00FE3E8E">
              <w:rPr>
                <w:rFonts w:cs="Arial"/>
                <w:szCs w:val="20"/>
              </w:rPr>
              <w:t>/</w:t>
            </w:r>
            <w:r>
              <w:rPr>
                <w:rFonts w:cs="Arial"/>
                <w:szCs w:val="20"/>
              </w:rPr>
              <w:t>4</w:t>
            </w:r>
          </w:p>
        </w:tc>
        <w:tc>
          <w:tcPr>
            <w:tcW w:w="993" w:type="dxa"/>
            <w:tcBorders>
              <w:left w:val="single" w:sz="4" w:space="0" w:color="000000"/>
              <w:bottom w:val="single" w:sz="4" w:space="0" w:color="000000"/>
            </w:tcBorders>
            <w:vAlign w:val="center"/>
          </w:tcPr>
          <w:p w:rsidR="00043E04" w:rsidRDefault="00043E04" w:rsidP="00FE3E8E">
            <w:pPr>
              <w:snapToGrid w:val="0"/>
              <w:jc w:val="center"/>
              <w:rPr>
                <w:rFonts w:cs="Arial"/>
                <w:szCs w:val="20"/>
              </w:rPr>
            </w:pPr>
            <w:r>
              <w:rPr>
                <w:rFonts w:cs="Arial"/>
                <w:szCs w:val="20"/>
              </w:rPr>
              <w:t>5</w:t>
            </w:r>
            <w:r w:rsidR="00FE3E8E">
              <w:rPr>
                <w:rFonts w:cs="Arial"/>
                <w:szCs w:val="20"/>
              </w:rPr>
              <w:t>/</w:t>
            </w:r>
            <w:r>
              <w:rPr>
                <w:rFonts w:cs="Arial"/>
                <w:szCs w:val="20"/>
              </w:rPr>
              <w:t>5</w:t>
            </w:r>
          </w:p>
        </w:tc>
        <w:tc>
          <w:tcPr>
            <w:tcW w:w="1045" w:type="dxa"/>
            <w:tcBorders>
              <w:left w:val="single" w:sz="4" w:space="0" w:color="000000"/>
              <w:bottom w:val="single" w:sz="4" w:space="0" w:color="000000"/>
              <w:right w:val="single" w:sz="8" w:space="0" w:color="000000"/>
            </w:tcBorders>
            <w:vAlign w:val="center"/>
          </w:tcPr>
          <w:p w:rsidR="00043E04" w:rsidRDefault="00043E04" w:rsidP="00FE3E8E">
            <w:pPr>
              <w:snapToGrid w:val="0"/>
              <w:jc w:val="center"/>
              <w:rPr>
                <w:rFonts w:cs="Arial"/>
                <w:szCs w:val="20"/>
              </w:rPr>
            </w:pPr>
            <w:r>
              <w:rPr>
                <w:rFonts w:cs="Arial"/>
                <w:szCs w:val="20"/>
              </w:rPr>
              <w:t>6</w:t>
            </w:r>
            <w:r w:rsidR="00FE3E8E">
              <w:rPr>
                <w:rFonts w:cs="Arial"/>
                <w:szCs w:val="20"/>
              </w:rPr>
              <w:t>/</w:t>
            </w:r>
            <w:r>
              <w:rPr>
                <w:rFonts w:cs="Arial"/>
                <w:szCs w:val="20"/>
              </w:rPr>
              <w:t>6</w:t>
            </w:r>
          </w:p>
        </w:tc>
      </w:tr>
      <w:tr w:rsidR="00043E04" w:rsidTr="00FE3E8E">
        <w:trPr>
          <w:gridAfter w:val="1"/>
          <w:wAfter w:w="2290" w:type="dxa"/>
          <w:cantSplit/>
        </w:trPr>
        <w:tc>
          <w:tcPr>
            <w:tcW w:w="1520" w:type="dxa"/>
            <w:vMerge/>
            <w:tcBorders>
              <w:left w:val="single" w:sz="8" w:space="0" w:color="000000"/>
              <w:bottom w:val="single" w:sz="8" w:space="0" w:color="000000"/>
            </w:tcBorders>
            <w:vAlign w:val="center"/>
          </w:tcPr>
          <w:p w:rsidR="00043E04" w:rsidRDefault="00043E04" w:rsidP="00D5672C"/>
        </w:tc>
        <w:tc>
          <w:tcPr>
            <w:tcW w:w="520" w:type="dxa"/>
            <w:gridSpan w:val="2"/>
            <w:tcBorders>
              <w:left w:val="single" w:sz="4" w:space="0" w:color="000000"/>
              <w:bottom w:val="single" w:sz="8" w:space="0" w:color="000000"/>
            </w:tcBorders>
            <w:vAlign w:val="bottom"/>
          </w:tcPr>
          <w:p w:rsidR="00043E04" w:rsidRDefault="00043E04" w:rsidP="00043E04">
            <w:pPr>
              <w:snapToGrid w:val="0"/>
              <w:jc w:val="center"/>
              <w:rPr>
                <w:rFonts w:cs="Arial"/>
                <w:szCs w:val="20"/>
              </w:rPr>
            </w:pPr>
            <w:r>
              <w:rPr>
                <w:rFonts w:cs="Arial"/>
                <w:szCs w:val="20"/>
              </w:rPr>
              <w:t>km/h</w:t>
            </w:r>
          </w:p>
        </w:tc>
        <w:tc>
          <w:tcPr>
            <w:tcW w:w="992" w:type="dxa"/>
            <w:tcBorders>
              <w:left w:val="single" w:sz="8" w:space="0" w:color="000000"/>
              <w:bottom w:val="single" w:sz="8" w:space="0" w:color="000000"/>
            </w:tcBorders>
            <w:vAlign w:val="center"/>
          </w:tcPr>
          <w:p w:rsidR="00043E04" w:rsidRDefault="00043E04" w:rsidP="00FE3E8E">
            <w:pPr>
              <w:snapToGrid w:val="0"/>
              <w:jc w:val="center"/>
              <w:rPr>
                <w:rFonts w:cs="Arial"/>
                <w:szCs w:val="20"/>
              </w:rPr>
            </w:pPr>
            <w:r>
              <w:rPr>
                <w:rFonts w:cs="Arial"/>
                <w:szCs w:val="20"/>
              </w:rPr>
              <w:t>7</w:t>
            </w:r>
            <w:r w:rsidR="00FE3E8E">
              <w:rPr>
                <w:rFonts w:cs="Arial"/>
                <w:szCs w:val="20"/>
              </w:rPr>
              <w:t>/</w:t>
            </w:r>
            <w:r>
              <w:rPr>
                <w:rFonts w:cs="Arial"/>
                <w:szCs w:val="20"/>
              </w:rPr>
              <w:t>7</w:t>
            </w:r>
          </w:p>
        </w:tc>
        <w:tc>
          <w:tcPr>
            <w:tcW w:w="992" w:type="dxa"/>
            <w:tcBorders>
              <w:left w:val="single" w:sz="4" w:space="0" w:color="000000"/>
              <w:bottom w:val="single" w:sz="8" w:space="0" w:color="000000"/>
            </w:tcBorders>
            <w:vAlign w:val="center"/>
          </w:tcPr>
          <w:p w:rsidR="00043E04" w:rsidRDefault="00043E04" w:rsidP="00FE3E8E">
            <w:pPr>
              <w:snapToGrid w:val="0"/>
              <w:jc w:val="center"/>
              <w:rPr>
                <w:rFonts w:cs="Arial"/>
                <w:szCs w:val="20"/>
              </w:rPr>
            </w:pPr>
            <w:r>
              <w:rPr>
                <w:rFonts w:cs="Arial"/>
                <w:szCs w:val="20"/>
              </w:rPr>
              <w:t>7</w:t>
            </w:r>
            <w:r w:rsidR="00FE3E8E">
              <w:rPr>
                <w:rFonts w:cs="Arial"/>
                <w:szCs w:val="20"/>
              </w:rPr>
              <w:t>/</w:t>
            </w:r>
            <w:r>
              <w:rPr>
                <w:rFonts w:cs="Arial"/>
                <w:szCs w:val="20"/>
              </w:rPr>
              <w:t>8</w:t>
            </w:r>
          </w:p>
        </w:tc>
        <w:tc>
          <w:tcPr>
            <w:tcW w:w="993" w:type="dxa"/>
            <w:tcBorders>
              <w:left w:val="single" w:sz="4" w:space="0" w:color="000000"/>
              <w:bottom w:val="single" w:sz="8" w:space="0" w:color="000000"/>
            </w:tcBorders>
            <w:vAlign w:val="center"/>
          </w:tcPr>
          <w:p w:rsidR="00043E04" w:rsidRDefault="00043E04" w:rsidP="00FE3E8E">
            <w:pPr>
              <w:snapToGrid w:val="0"/>
              <w:jc w:val="center"/>
              <w:rPr>
                <w:rFonts w:cs="Arial"/>
                <w:szCs w:val="20"/>
              </w:rPr>
            </w:pPr>
            <w:r>
              <w:rPr>
                <w:rFonts w:cs="Arial"/>
                <w:szCs w:val="20"/>
              </w:rPr>
              <w:t>8</w:t>
            </w:r>
            <w:r w:rsidR="00FE3E8E">
              <w:rPr>
                <w:rFonts w:cs="Arial"/>
                <w:szCs w:val="20"/>
              </w:rPr>
              <w:t>/</w:t>
            </w:r>
            <w:r>
              <w:rPr>
                <w:rFonts w:cs="Arial"/>
                <w:szCs w:val="20"/>
              </w:rPr>
              <w:t>9</w:t>
            </w:r>
          </w:p>
        </w:tc>
        <w:tc>
          <w:tcPr>
            <w:tcW w:w="1045" w:type="dxa"/>
            <w:tcBorders>
              <w:left w:val="single" w:sz="4" w:space="0" w:color="000000"/>
              <w:bottom w:val="single" w:sz="8" w:space="0" w:color="000000"/>
              <w:right w:val="single" w:sz="8" w:space="0" w:color="000000"/>
            </w:tcBorders>
            <w:vAlign w:val="center"/>
          </w:tcPr>
          <w:p w:rsidR="00043E04" w:rsidRDefault="00043E04" w:rsidP="00FE3E8E">
            <w:pPr>
              <w:snapToGrid w:val="0"/>
              <w:jc w:val="center"/>
              <w:rPr>
                <w:rFonts w:cs="Arial"/>
                <w:szCs w:val="20"/>
              </w:rPr>
            </w:pPr>
            <w:r>
              <w:rPr>
                <w:rFonts w:cs="Arial"/>
                <w:szCs w:val="20"/>
              </w:rPr>
              <w:t>10</w:t>
            </w:r>
            <w:r w:rsidR="00FE3E8E">
              <w:rPr>
                <w:rFonts w:cs="Arial"/>
                <w:szCs w:val="20"/>
              </w:rPr>
              <w:t>/</w:t>
            </w:r>
            <w:r>
              <w:rPr>
                <w:rFonts w:cs="Arial"/>
                <w:szCs w:val="20"/>
              </w:rPr>
              <w:t>15</w:t>
            </w:r>
          </w:p>
        </w:tc>
      </w:tr>
      <w:tr w:rsidR="00043E04" w:rsidTr="00FE3E8E">
        <w:trPr>
          <w:gridAfter w:val="1"/>
          <w:wAfter w:w="2290" w:type="dxa"/>
          <w:cantSplit/>
          <w:trHeight w:hRule="exact" w:val="265"/>
        </w:trPr>
        <w:tc>
          <w:tcPr>
            <w:tcW w:w="1520" w:type="dxa"/>
            <w:vMerge w:val="restart"/>
            <w:tcBorders>
              <w:left w:val="single" w:sz="8" w:space="0" w:color="000000"/>
              <w:bottom w:val="single" w:sz="8" w:space="0" w:color="000000"/>
            </w:tcBorders>
            <w:vAlign w:val="center"/>
          </w:tcPr>
          <w:p w:rsidR="00043E04" w:rsidRDefault="00043E04" w:rsidP="00D5672C">
            <w:pPr>
              <w:snapToGrid w:val="0"/>
              <w:jc w:val="center"/>
              <w:rPr>
                <w:rFonts w:cs="Arial"/>
                <w:szCs w:val="20"/>
              </w:rPr>
            </w:pPr>
            <w:r>
              <w:rPr>
                <w:rFonts w:cs="Arial"/>
                <w:szCs w:val="20"/>
              </w:rPr>
              <w:t>více dní</w:t>
            </w:r>
          </w:p>
        </w:tc>
        <w:tc>
          <w:tcPr>
            <w:tcW w:w="520" w:type="dxa"/>
            <w:gridSpan w:val="2"/>
            <w:tcBorders>
              <w:left w:val="single" w:sz="4" w:space="0" w:color="000000"/>
              <w:bottom w:val="single" w:sz="4" w:space="0" w:color="000000"/>
            </w:tcBorders>
            <w:vAlign w:val="bottom"/>
          </w:tcPr>
          <w:p w:rsidR="00043E04" w:rsidRDefault="00043E04" w:rsidP="00043E04">
            <w:pPr>
              <w:snapToGrid w:val="0"/>
              <w:jc w:val="center"/>
              <w:rPr>
                <w:rFonts w:cs="Arial"/>
                <w:szCs w:val="20"/>
              </w:rPr>
            </w:pPr>
            <w:r>
              <w:rPr>
                <w:rFonts w:cs="Arial"/>
                <w:szCs w:val="20"/>
              </w:rPr>
              <w:t>hod.</w:t>
            </w:r>
          </w:p>
        </w:tc>
        <w:tc>
          <w:tcPr>
            <w:tcW w:w="992" w:type="dxa"/>
            <w:tcBorders>
              <w:left w:val="single" w:sz="8" w:space="0" w:color="000000"/>
              <w:bottom w:val="single" w:sz="4" w:space="0" w:color="000000"/>
            </w:tcBorders>
            <w:vAlign w:val="center"/>
          </w:tcPr>
          <w:p w:rsidR="00043E04" w:rsidRDefault="00FE3E8E" w:rsidP="00D5672C">
            <w:pPr>
              <w:snapToGrid w:val="0"/>
              <w:jc w:val="center"/>
              <w:rPr>
                <w:rFonts w:cs="Arial"/>
                <w:szCs w:val="20"/>
              </w:rPr>
            </w:pPr>
            <w:r>
              <w:rPr>
                <w:rFonts w:cs="Arial"/>
                <w:szCs w:val="20"/>
              </w:rPr>
              <w:t>-</w:t>
            </w:r>
          </w:p>
        </w:tc>
        <w:tc>
          <w:tcPr>
            <w:tcW w:w="992" w:type="dxa"/>
            <w:tcBorders>
              <w:left w:val="single" w:sz="4" w:space="0" w:color="000000"/>
              <w:bottom w:val="single" w:sz="4" w:space="0" w:color="000000"/>
            </w:tcBorders>
            <w:vAlign w:val="center"/>
          </w:tcPr>
          <w:p w:rsidR="00043E04" w:rsidRDefault="00043E04" w:rsidP="00FE3E8E">
            <w:pPr>
              <w:snapToGrid w:val="0"/>
              <w:jc w:val="center"/>
              <w:rPr>
                <w:rFonts w:cs="Arial"/>
                <w:szCs w:val="20"/>
              </w:rPr>
            </w:pPr>
            <w:r>
              <w:rPr>
                <w:rFonts w:cs="Arial"/>
                <w:szCs w:val="20"/>
              </w:rPr>
              <w:t>4</w:t>
            </w:r>
            <w:r w:rsidR="00FE3E8E">
              <w:rPr>
                <w:rFonts w:cs="Arial"/>
                <w:szCs w:val="20"/>
              </w:rPr>
              <w:t>/</w:t>
            </w:r>
            <w:r>
              <w:rPr>
                <w:rFonts w:cs="Arial"/>
                <w:szCs w:val="20"/>
              </w:rPr>
              <w:t>4</w:t>
            </w:r>
          </w:p>
        </w:tc>
        <w:tc>
          <w:tcPr>
            <w:tcW w:w="993" w:type="dxa"/>
            <w:tcBorders>
              <w:left w:val="single" w:sz="4" w:space="0" w:color="000000"/>
              <w:bottom w:val="single" w:sz="4" w:space="0" w:color="000000"/>
            </w:tcBorders>
            <w:vAlign w:val="center"/>
          </w:tcPr>
          <w:p w:rsidR="00043E04" w:rsidRDefault="00043E04" w:rsidP="00FE3E8E">
            <w:pPr>
              <w:snapToGrid w:val="0"/>
              <w:jc w:val="center"/>
              <w:rPr>
                <w:rFonts w:cs="Arial"/>
                <w:szCs w:val="20"/>
              </w:rPr>
            </w:pPr>
            <w:r>
              <w:rPr>
                <w:rFonts w:cs="Arial"/>
                <w:szCs w:val="20"/>
              </w:rPr>
              <w:t>4</w:t>
            </w:r>
            <w:r w:rsidR="00FE3E8E">
              <w:rPr>
                <w:rFonts w:cs="Arial"/>
                <w:szCs w:val="20"/>
              </w:rPr>
              <w:t>/</w:t>
            </w:r>
            <w:r>
              <w:rPr>
                <w:rFonts w:cs="Arial"/>
                <w:szCs w:val="20"/>
              </w:rPr>
              <w:t>4</w:t>
            </w:r>
          </w:p>
        </w:tc>
        <w:tc>
          <w:tcPr>
            <w:tcW w:w="1045" w:type="dxa"/>
            <w:tcBorders>
              <w:left w:val="single" w:sz="4" w:space="0" w:color="000000"/>
              <w:bottom w:val="single" w:sz="4" w:space="0" w:color="000000"/>
              <w:right w:val="single" w:sz="8" w:space="0" w:color="000000"/>
            </w:tcBorders>
            <w:vAlign w:val="center"/>
          </w:tcPr>
          <w:p w:rsidR="00043E04" w:rsidRDefault="00043E04" w:rsidP="00FE3E8E">
            <w:pPr>
              <w:snapToGrid w:val="0"/>
              <w:jc w:val="center"/>
              <w:rPr>
                <w:rFonts w:cs="Arial"/>
                <w:szCs w:val="20"/>
              </w:rPr>
            </w:pPr>
            <w:r>
              <w:rPr>
                <w:rFonts w:cs="Arial"/>
                <w:szCs w:val="20"/>
              </w:rPr>
              <w:t>5</w:t>
            </w:r>
            <w:r w:rsidR="00FE3E8E">
              <w:rPr>
                <w:rFonts w:cs="Arial"/>
                <w:szCs w:val="20"/>
              </w:rPr>
              <w:t>/</w:t>
            </w:r>
            <w:r>
              <w:rPr>
                <w:rFonts w:cs="Arial"/>
                <w:szCs w:val="20"/>
              </w:rPr>
              <w:t>5</w:t>
            </w:r>
          </w:p>
        </w:tc>
      </w:tr>
      <w:tr w:rsidR="00043E04" w:rsidTr="00FE3E8E">
        <w:trPr>
          <w:gridAfter w:val="1"/>
          <w:wAfter w:w="2290" w:type="dxa"/>
          <w:cantSplit/>
        </w:trPr>
        <w:tc>
          <w:tcPr>
            <w:tcW w:w="1520" w:type="dxa"/>
            <w:vMerge/>
            <w:tcBorders>
              <w:left w:val="single" w:sz="8" w:space="0" w:color="000000"/>
              <w:bottom w:val="single" w:sz="8" w:space="0" w:color="000000"/>
            </w:tcBorders>
            <w:vAlign w:val="center"/>
          </w:tcPr>
          <w:p w:rsidR="00043E04" w:rsidRDefault="00043E04" w:rsidP="00D5672C"/>
        </w:tc>
        <w:tc>
          <w:tcPr>
            <w:tcW w:w="520" w:type="dxa"/>
            <w:gridSpan w:val="2"/>
            <w:tcBorders>
              <w:left w:val="single" w:sz="4" w:space="0" w:color="000000"/>
              <w:bottom w:val="single" w:sz="8" w:space="0" w:color="000000"/>
            </w:tcBorders>
            <w:vAlign w:val="bottom"/>
          </w:tcPr>
          <w:p w:rsidR="00043E04" w:rsidRDefault="00043E04" w:rsidP="00043E04">
            <w:pPr>
              <w:snapToGrid w:val="0"/>
              <w:jc w:val="center"/>
              <w:rPr>
                <w:rFonts w:cs="Arial"/>
                <w:szCs w:val="20"/>
              </w:rPr>
            </w:pPr>
            <w:r>
              <w:rPr>
                <w:rFonts w:cs="Arial"/>
                <w:szCs w:val="20"/>
              </w:rPr>
              <w:t>km/h</w:t>
            </w:r>
          </w:p>
        </w:tc>
        <w:tc>
          <w:tcPr>
            <w:tcW w:w="992" w:type="dxa"/>
            <w:tcBorders>
              <w:left w:val="single" w:sz="8" w:space="0" w:color="000000"/>
              <w:bottom w:val="single" w:sz="8" w:space="0" w:color="000000"/>
            </w:tcBorders>
            <w:vAlign w:val="center"/>
          </w:tcPr>
          <w:p w:rsidR="00043E04" w:rsidRDefault="00FE3E8E" w:rsidP="00D5672C">
            <w:pPr>
              <w:snapToGrid w:val="0"/>
              <w:jc w:val="center"/>
              <w:rPr>
                <w:rFonts w:cs="Arial"/>
                <w:szCs w:val="20"/>
              </w:rPr>
            </w:pPr>
            <w:r>
              <w:rPr>
                <w:rFonts w:cs="Arial"/>
                <w:szCs w:val="20"/>
              </w:rPr>
              <w:t>-</w:t>
            </w:r>
          </w:p>
        </w:tc>
        <w:tc>
          <w:tcPr>
            <w:tcW w:w="992" w:type="dxa"/>
            <w:tcBorders>
              <w:left w:val="single" w:sz="4" w:space="0" w:color="000000"/>
              <w:bottom w:val="single" w:sz="8" w:space="0" w:color="000000"/>
            </w:tcBorders>
            <w:vAlign w:val="center"/>
          </w:tcPr>
          <w:p w:rsidR="00043E04" w:rsidRDefault="00043E04" w:rsidP="00FE3E8E">
            <w:pPr>
              <w:snapToGrid w:val="0"/>
              <w:jc w:val="center"/>
              <w:rPr>
                <w:rFonts w:cs="Arial"/>
                <w:szCs w:val="20"/>
              </w:rPr>
            </w:pPr>
            <w:r>
              <w:rPr>
                <w:rFonts w:cs="Arial"/>
                <w:szCs w:val="20"/>
              </w:rPr>
              <w:t>7</w:t>
            </w:r>
            <w:r w:rsidR="00FE3E8E">
              <w:rPr>
                <w:rFonts w:cs="Arial"/>
                <w:szCs w:val="20"/>
              </w:rPr>
              <w:t>/</w:t>
            </w:r>
            <w:r>
              <w:rPr>
                <w:rFonts w:cs="Arial"/>
                <w:szCs w:val="20"/>
              </w:rPr>
              <w:t>8</w:t>
            </w:r>
          </w:p>
        </w:tc>
        <w:tc>
          <w:tcPr>
            <w:tcW w:w="993" w:type="dxa"/>
            <w:tcBorders>
              <w:left w:val="single" w:sz="4" w:space="0" w:color="000000"/>
              <w:bottom w:val="single" w:sz="8" w:space="0" w:color="000000"/>
            </w:tcBorders>
            <w:vAlign w:val="center"/>
          </w:tcPr>
          <w:p w:rsidR="00043E04" w:rsidRDefault="00043E04" w:rsidP="00FE3E8E">
            <w:pPr>
              <w:snapToGrid w:val="0"/>
              <w:jc w:val="center"/>
              <w:rPr>
                <w:rFonts w:cs="Arial"/>
                <w:szCs w:val="20"/>
              </w:rPr>
            </w:pPr>
            <w:r>
              <w:rPr>
                <w:rFonts w:cs="Arial"/>
                <w:szCs w:val="20"/>
              </w:rPr>
              <w:t>8</w:t>
            </w:r>
            <w:r w:rsidR="00FE3E8E">
              <w:rPr>
                <w:rFonts w:cs="Arial"/>
                <w:szCs w:val="20"/>
              </w:rPr>
              <w:t>/</w:t>
            </w:r>
            <w:r>
              <w:rPr>
                <w:rFonts w:cs="Arial"/>
                <w:szCs w:val="20"/>
              </w:rPr>
              <w:t>9</w:t>
            </w:r>
          </w:p>
        </w:tc>
        <w:tc>
          <w:tcPr>
            <w:tcW w:w="1045" w:type="dxa"/>
            <w:tcBorders>
              <w:left w:val="single" w:sz="4" w:space="0" w:color="000000"/>
              <w:bottom w:val="single" w:sz="8" w:space="0" w:color="000000"/>
              <w:right w:val="single" w:sz="8" w:space="0" w:color="000000"/>
            </w:tcBorders>
            <w:vAlign w:val="center"/>
          </w:tcPr>
          <w:p w:rsidR="00043E04" w:rsidRDefault="00043E04" w:rsidP="00FE3E8E">
            <w:pPr>
              <w:snapToGrid w:val="0"/>
              <w:jc w:val="center"/>
              <w:rPr>
                <w:rFonts w:cs="Arial"/>
                <w:szCs w:val="20"/>
              </w:rPr>
            </w:pPr>
            <w:r>
              <w:rPr>
                <w:rFonts w:cs="Arial"/>
                <w:szCs w:val="20"/>
              </w:rPr>
              <w:t>10</w:t>
            </w:r>
            <w:r w:rsidR="00FE3E8E">
              <w:rPr>
                <w:rFonts w:cs="Arial"/>
                <w:szCs w:val="20"/>
              </w:rPr>
              <w:t>/</w:t>
            </w:r>
            <w:r>
              <w:rPr>
                <w:rFonts w:cs="Arial"/>
                <w:szCs w:val="20"/>
              </w:rPr>
              <w:t>15</w:t>
            </w:r>
          </w:p>
        </w:tc>
      </w:tr>
    </w:tbl>
    <w:p w:rsidR="00043E04" w:rsidRDefault="00043E04" w:rsidP="00043E04"/>
    <w:p w:rsidR="00FE3E8E" w:rsidRDefault="00FE3E8E" w:rsidP="00043E04">
      <w:pPr>
        <w:rPr>
          <w:b/>
          <w:i/>
        </w:rPr>
      </w:pPr>
    </w:p>
    <w:p w:rsidR="00043E04" w:rsidRDefault="00FE3E8E" w:rsidP="00043E04">
      <w:r>
        <w:rPr>
          <w:b/>
          <w:i/>
        </w:rPr>
        <w:t>Použitá a doporučená l</w:t>
      </w:r>
      <w:r w:rsidR="00043E04">
        <w:rPr>
          <w:b/>
          <w:i/>
        </w:rPr>
        <w:t>iteratura a další zdroje:</w:t>
      </w:r>
    </w:p>
    <w:p w:rsidR="00043E04" w:rsidRPr="00363788" w:rsidRDefault="006F6655" w:rsidP="00043E04">
      <w:pPr>
        <w:pStyle w:val="Literatura"/>
        <w:rPr>
          <w:i w:val="0"/>
          <w:lang w:eastAsia="cs-CZ"/>
        </w:rPr>
      </w:pPr>
      <w:hyperlink r:id="rId13" w:history="1">
        <w:r w:rsidR="00043E04" w:rsidRPr="00363788">
          <w:rPr>
            <w:rStyle w:val="Hypertextovodkaz"/>
            <w:i w:val="0"/>
            <w:color w:val="auto"/>
            <w:u w:val="none"/>
            <w:lang w:eastAsia="cs-CZ"/>
          </w:rPr>
          <w:t>http://is.muni.cz/th/40837/fsps_d/Disertacni_prace__D.Burian__-_Vliv_jednostranne_zateze_pri_padlovani_na_polohu_a_tvar_patere.pdf</w:t>
        </w:r>
      </w:hyperlink>
    </w:p>
    <w:p w:rsidR="00043E04" w:rsidRPr="00363788" w:rsidRDefault="006F6655" w:rsidP="00043E04">
      <w:pPr>
        <w:pStyle w:val="Literatura"/>
        <w:rPr>
          <w:i w:val="0"/>
          <w:lang w:eastAsia="cs-CZ"/>
        </w:rPr>
      </w:pPr>
      <w:hyperlink r:id="rId14" w:history="1">
        <w:r w:rsidR="00043E04" w:rsidRPr="00363788">
          <w:rPr>
            <w:rStyle w:val="Hypertextovodkaz"/>
            <w:i w:val="0"/>
            <w:color w:val="auto"/>
            <w:u w:val="none"/>
            <w:lang w:eastAsia="cs-CZ"/>
          </w:rPr>
          <w:t>http://is.muni.cz/th/244408/fsps_b/BP.pdf</w:t>
        </w:r>
      </w:hyperlink>
    </w:p>
    <w:p w:rsidR="00043E04" w:rsidRDefault="00043E04" w:rsidP="00043E04">
      <w:pPr>
        <w:jc w:val="left"/>
        <w:rPr>
          <w:rFonts w:cs="Arial"/>
          <w:szCs w:val="20"/>
        </w:rPr>
      </w:pPr>
    </w:p>
    <w:p w:rsidR="00FE3E8E" w:rsidRDefault="00FE3E8E" w:rsidP="00043E04">
      <w:pPr>
        <w:jc w:val="left"/>
        <w:rPr>
          <w:rFonts w:cs="Arial"/>
          <w:i/>
          <w:szCs w:val="20"/>
        </w:rPr>
      </w:pPr>
      <w:r w:rsidRPr="00FE3E8E">
        <w:rPr>
          <w:rFonts w:cs="Arial"/>
          <w:i/>
          <w:szCs w:val="20"/>
        </w:rPr>
        <w:t xml:space="preserve">Zpracoval Petr Němec </w:t>
      </w:r>
      <w:r>
        <w:rPr>
          <w:rFonts w:cs="Arial"/>
          <w:i/>
          <w:szCs w:val="20"/>
        </w:rPr>
        <w:t>–</w:t>
      </w:r>
      <w:r w:rsidRPr="00FE3E8E">
        <w:rPr>
          <w:rFonts w:cs="Arial"/>
          <w:i/>
          <w:szCs w:val="20"/>
        </w:rPr>
        <w:t xml:space="preserve"> Zip</w:t>
      </w:r>
    </w:p>
    <w:p w:rsidR="00FE3E8E" w:rsidRDefault="00FE3E8E" w:rsidP="00043E04">
      <w:pPr>
        <w:jc w:val="left"/>
        <w:rPr>
          <w:rFonts w:cs="Arial"/>
          <w:i/>
          <w:szCs w:val="20"/>
        </w:rPr>
      </w:pPr>
    </w:p>
    <w:p w:rsidR="00FE3E8E" w:rsidRDefault="00FE3E8E" w:rsidP="00043E04">
      <w:pPr>
        <w:jc w:val="left"/>
        <w:rPr>
          <w:rFonts w:cs="Arial"/>
          <w:i/>
          <w:szCs w:val="20"/>
        </w:rPr>
      </w:pPr>
    </w:p>
    <w:p w:rsidR="00FE3E8E" w:rsidRDefault="00FE3E8E">
      <w:pPr>
        <w:jc w:val="left"/>
        <w:rPr>
          <w:rFonts w:cs="Arial"/>
          <w:i/>
          <w:szCs w:val="20"/>
        </w:rPr>
      </w:pPr>
      <w:r>
        <w:rPr>
          <w:rFonts w:cs="Arial"/>
          <w:i/>
          <w:szCs w:val="20"/>
        </w:rPr>
        <w:br w:type="page"/>
      </w:r>
    </w:p>
    <w:p w:rsidR="00FE3E8E" w:rsidRDefault="00FE3E8E" w:rsidP="00FE3E8E">
      <w:pPr>
        <w:pStyle w:val="Nadpis2"/>
        <w:spacing w:line="276" w:lineRule="auto"/>
        <w:rPr>
          <w:lang w:eastAsia="cs-CZ"/>
        </w:rPr>
      </w:pPr>
      <w:r>
        <w:rPr>
          <w:lang w:eastAsia="cs-CZ"/>
        </w:rPr>
        <w:lastRenderedPageBreak/>
        <w:t>VI. 4 Zdraví a prevence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4030"/>
        <w:gridCol w:w="4677"/>
      </w:tblGrid>
      <w:tr w:rsidR="00FE3E8E" w:rsidRPr="00C4692D" w:rsidTr="00D5672C">
        <w:trPr>
          <w:trHeight w:val="765"/>
        </w:trPr>
        <w:tc>
          <w:tcPr>
            <w:tcW w:w="380" w:type="dxa"/>
            <w:shd w:val="clear" w:color="auto" w:fill="auto"/>
            <w:noWrap/>
            <w:hideMark/>
          </w:tcPr>
          <w:p w:rsidR="00FE3E8E" w:rsidRPr="00C4692D" w:rsidRDefault="00FE3E8E" w:rsidP="00D5672C">
            <w:pPr>
              <w:jc w:val="center"/>
              <w:rPr>
                <w:rFonts w:eastAsia="Times New Roman" w:cs="Arial"/>
                <w:b/>
                <w:bCs/>
                <w:color w:val="000000"/>
                <w:szCs w:val="20"/>
                <w:lang w:eastAsia="cs-CZ"/>
              </w:rPr>
            </w:pPr>
            <w:r>
              <w:rPr>
                <w:rFonts w:eastAsia="Times New Roman" w:cs="Arial"/>
                <w:b/>
                <w:bCs/>
                <w:color w:val="000000"/>
                <w:szCs w:val="20"/>
                <w:lang w:eastAsia="cs-CZ"/>
              </w:rPr>
              <w:t>19</w:t>
            </w:r>
          </w:p>
        </w:tc>
        <w:tc>
          <w:tcPr>
            <w:tcW w:w="4030" w:type="dxa"/>
            <w:shd w:val="clear" w:color="auto" w:fill="auto"/>
            <w:hideMark/>
          </w:tcPr>
          <w:p w:rsidR="00FE3E8E" w:rsidRPr="00C4692D" w:rsidRDefault="00FE3E8E" w:rsidP="00D5672C">
            <w:pPr>
              <w:jc w:val="left"/>
              <w:rPr>
                <w:rFonts w:eastAsia="Times New Roman" w:cs="Arial"/>
                <w:b/>
                <w:bCs/>
                <w:szCs w:val="20"/>
                <w:lang w:eastAsia="cs-CZ"/>
              </w:rPr>
            </w:pPr>
            <w:r w:rsidRPr="00D75923">
              <w:rPr>
                <w:rFonts w:eastAsia="Times New Roman" w:cs="Arial"/>
                <w:b/>
                <w:bCs/>
                <w:szCs w:val="20"/>
                <w:lang w:eastAsia="cs-CZ"/>
              </w:rPr>
              <w:t>Chrání zdraví své a svých svěřenců a zná zásady prevence při vodácké činnosti a dokáže předcházet negativním dopadům na lidský organismus v závislosti na věku a pohlaví.</w:t>
            </w:r>
          </w:p>
        </w:tc>
        <w:tc>
          <w:tcPr>
            <w:tcW w:w="4677" w:type="dxa"/>
            <w:shd w:val="clear" w:color="auto" w:fill="auto"/>
            <w:hideMark/>
          </w:tcPr>
          <w:p w:rsidR="00FE3E8E" w:rsidRPr="00C4692D" w:rsidRDefault="00FE3E8E" w:rsidP="00D5672C">
            <w:pPr>
              <w:jc w:val="left"/>
              <w:rPr>
                <w:rFonts w:eastAsia="Times New Roman" w:cs="Arial"/>
                <w:szCs w:val="20"/>
                <w:lang w:eastAsia="cs-CZ"/>
              </w:rPr>
            </w:pPr>
            <w:r w:rsidRPr="00D75923">
              <w:rPr>
                <w:rFonts w:eastAsia="Times New Roman" w:cs="Arial"/>
                <w:szCs w:val="20"/>
                <w:lang w:eastAsia="cs-CZ"/>
              </w:rPr>
              <w:t>Rozcvičuje se a protahuje se před, v průběhu a po činnosti a vede k tomu své svěřence. Před plavbou poučí svěřence o bezpečnostních zásadách plavby. Zná správné techniky pádlování a nošení břemen (prevence + řešení následků). Udržuje hygienu zvláště na putovním táboře a při stravování. Dokáže vyloučit nevhodné stravování.</w:t>
            </w:r>
          </w:p>
        </w:tc>
      </w:tr>
    </w:tbl>
    <w:p w:rsidR="00FE3E8E" w:rsidRDefault="00FE3E8E" w:rsidP="00FE3E8E">
      <w:pPr>
        <w:ind w:firstLine="708"/>
        <w:rPr>
          <w:i/>
        </w:rPr>
      </w:pPr>
    </w:p>
    <w:p w:rsidR="00FE3E8E" w:rsidRDefault="00FE3E8E" w:rsidP="00FE3E8E">
      <w:pPr>
        <w:ind w:firstLine="708"/>
        <w:rPr>
          <w:i/>
        </w:rPr>
      </w:pPr>
      <w:r>
        <w:rPr>
          <w:i/>
        </w:rPr>
        <w:t xml:space="preserve">Vzhledem k fyzické náročnosti vodáckého sportu i ne vždy přívětivým podmínkám prostředí při jeho provozování (vlhko, chlad) musí každý vedoucí dbát na ochranu zdraví svých svěřenců a předcházet možným negativním dopadům na jejich zdraví. Největším nebezpečím jsou rizika spojená se špatným fyzickým zatížením lidského těla, často ale hrozí i </w:t>
      </w:r>
      <w:r w:rsidRPr="0009122C">
        <w:rPr>
          <w:i/>
        </w:rPr>
        <w:t>onemocnění horních cest dýchacích, záněty močových cest</w:t>
      </w:r>
      <w:r>
        <w:rPr>
          <w:i/>
        </w:rPr>
        <w:t>,</w:t>
      </w:r>
      <w:r w:rsidRPr="0009122C">
        <w:rPr>
          <w:i/>
        </w:rPr>
        <w:t xml:space="preserve"> případně gynekologické obtíže u dívek. </w:t>
      </w:r>
      <w:r>
        <w:rPr>
          <w:i/>
        </w:rPr>
        <w:t>Nezbytná je také neustálá snaha předcházet možným úrazům před plavbou a během ní stejně jako onemocněním v souvislosti s nedostatečnou hygienou či nevhodným stravováním na vodáckých akcích.</w:t>
      </w:r>
    </w:p>
    <w:p w:rsidR="00FE3E8E" w:rsidRDefault="00FE3E8E" w:rsidP="00FE3E8E">
      <w:pPr>
        <w:pStyle w:val="Nadpis3"/>
      </w:pPr>
      <w:r>
        <w:t>Rozcvička</w:t>
      </w:r>
    </w:p>
    <w:p w:rsidR="00FE3E8E" w:rsidRDefault="00FE3E8E" w:rsidP="00FE3E8E">
      <w:pPr>
        <w:ind w:firstLine="708"/>
      </w:pPr>
      <w:r>
        <w:t xml:space="preserve">Všem sportovcům je vštěpováno do hlavy, aby se před zátěží vždy rozcvičili – a má to svůj důvod. Rozcvička, neboli zahřání svalů je totiž signál pro tělo, že se blíží zátěž a má se na ni připravit. Při rozcvičce tělo povzbuzuje krevní oběh a plíce, protože při zátěži je potřeba dostat kyslík do všech svalů, ty se současně rozehřejí na provozní teplotu. Zahřáté svaly mají lepší výkon a zároveň se snižuje pravděpodobnost úrazu pohybového ústrojí (podvrtnutí kloubů, natažení, popř. natržení svalového úponu). Všechna tato zranění jsou bolestivá a omezují pohyb i výkon jedince. </w:t>
      </w:r>
    </w:p>
    <w:p w:rsidR="00FE3E8E" w:rsidRDefault="00FE3E8E" w:rsidP="00FE3E8E">
      <w:pPr>
        <w:ind w:firstLine="708"/>
        <w:rPr>
          <w:lang w:eastAsia="cs-CZ"/>
        </w:rPr>
      </w:pPr>
      <w:r>
        <w:rPr>
          <w:lang w:eastAsia="cs-CZ"/>
        </w:rPr>
        <w:t xml:space="preserve">Před jakoukoli fyzickou zátěží – tedy i před plavbou – je tedy zcela nezbytná příprava ve formě rozcvičky, ať už formou hry nebo cíleného rozcvičení (mezi vhodné hry patří například „mrazík“ nebo „lepidlo“ - honička, při které se držím tam, kam dostanu babu). Pro samotnou kanoistiku je vhodné zařazení protahovacích cviků, zaměřených na svalové skupiny paží, zad a břicha, které jsou při pádlování zatěžovány nejvíce. </w:t>
      </w:r>
    </w:p>
    <w:p w:rsidR="00FE3E8E" w:rsidRDefault="00FE3E8E" w:rsidP="00FE3E8E">
      <w:pPr>
        <w:ind w:firstLine="708"/>
        <w:rPr>
          <w:lang w:eastAsia="cs-CZ"/>
        </w:rPr>
      </w:pPr>
      <w:r>
        <w:rPr>
          <w:lang w:eastAsia="cs-CZ"/>
        </w:rPr>
        <w:t>Nabízí se zcela jednoduché protahovací cviky s pádlem, například:</w:t>
      </w:r>
    </w:p>
    <w:p w:rsidR="00FE3E8E" w:rsidRDefault="00FE3E8E" w:rsidP="00AA2F43">
      <w:pPr>
        <w:numPr>
          <w:ilvl w:val="0"/>
          <w:numId w:val="49"/>
        </w:numPr>
        <w:rPr>
          <w:lang w:eastAsia="cs-CZ"/>
        </w:rPr>
      </w:pPr>
      <w:r>
        <w:rPr>
          <w:lang w:eastAsia="cs-CZ"/>
        </w:rPr>
        <w:t>pádlo odpovídající velikosti oběma rukama chytíme za hlavici, listem je opřeme o zem, odstoupíme o 1-2 kroky a s napnutými pažemi se předkláníme, abychom protáhli nejen zádové, ale především svaly ramenního letence</w:t>
      </w:r>
    </w:p>
    <w:p w:rsidR="00FE3E8E" w:rsidRDefault="00FE3E8E" w:rsidP="00FE3E8E">
      <w:pPr>
        <w:rPr>
          <w:lang w:eastAsia="cs-CZ"/>
        </w:rPr>
      </w:pPr>
    </w:p>
    <w:p w:rsidR="00FE3E8E" w:rsidRDefault="00FE3E8E" w:rsidP="00FE3E8E">
      <w:pPr>
        <w:jc w:val="left"/>
        <w:rPr>
          <w:rFonts w:cs="Arial"/>
          <w:szCs w:val="20"/>
          <w:highlight w:val="yellow"/>
        </w:rPr>
      </w:pPr>
      <w:r w:rsidRPr="00FE3E8E">
        <w:rPr>
          <w:rFonts w:cs="Arial"/>
          <w:szCs w:val="20"/>
          <w:highlight w:val="yellow"/>
        </w:rPr>
        <w:t>(Obr. 19.1</w:t>
      </w:r>
      <w:r>
        <w:rPr>
          <w:rFonts w:cs="Arial"/>
          <w:szCs w:val="20"/>
          <w:highlight w:val="yellow"/>
        </w:rPr>
        <w:t>)</w:t>
      </w:r>
    </w:p>
    <w:p w:rsidR="00FE3E8E" w:rsidRDefault="00FE3E8E" w:rsidP="00FE3E8E">
      <w:pPr>
        <w:rPr>
          <w:lang w:eastAsia="cs-CZ"/>
        </w:rPr>
      </w:pPr>
    </w:p>
    <w:p w:rsidR="00FE3E8E" w:rsidRDefault="00FE3E8E" w:rsidP="00AA2F43">
      <w:pPr>
        <w:numPr>
          <w:ilvl w:val="0"/>
          <w:numId w:val="49"/>
        </w:numPr>
        <w:rPr>
          <w:lang w:eastAsia="cs-CZ"/>
        </w:rPr>
      </w:pPr>
      <w:r>
        <w:rPr>
          <w:lang w:eastAsia="cs-CZ"/>
        </w:rPr>
        <w:t>pádlo uchopíme do obou rukou, v napnutých pažích zdvihneme nad hlavu a provádíme úkony či předklony. Musíme při tom dohlížet, aby při úklonu byl pohyb prováděn pouze do strany, nikoliv zároveň s předklonem).</w:t>
      </w:r>
    </w:p>
    <w:p w:rsidR="00FE3E8E" w:rsidRDefault="00FE3E8E" w:rsidP="00FE3E8E">
      <w:pPr>
        <w:rPr>
          <w:lang w:eastAsia="cs-CZ"/>
        </w:rPr>
      </w:pPr>
    </w:p>
    <w:p w:rsidR="00FE3E8E" w:rsidRDefault="00FE3E8E" w:rsidP="00FE3E8E">
      <w:pPr>
        <w:rPr>
          <w:rFonts w:cs="Arial"/>
          <w:szCs w:val="20"/>
        </w:rPr>
      </w:pPr>
      <w:r>
        <w:rPr>
          <w:rFonts w:cs="Arial"/>
          <w:szCs w:val="20"/>
          <w:highlight w:val="yellow"/>
        </w:rPr>
        <w:t>(O</w:t>
      </w:r>
      <w:r w:rsidRPr="00FE3E8E">
        <w:rPr>
          <w:rFonts w:cs="Arial"/>
          <w:szCs w:val="20"/>
          <w:highlight w:val="yellow"/>
        </w:rPr>
        <w:t>br. 19.2)</w:t>
      </w:r>
    </w:p>
    <w:p w:rsidR="00FE3E8E" w:rsidRDefault="00FE3E8E" w:rsidP="00FE3E8E">
      <w:pPr>
        <w:rPr>
          <w:lang w:eastAsia="cs-CZ"/>
        </w:rPr>
      </w:pPr>
    </w:p>
    <w:p w:rsidR="00FE3E8E" w:rsidRDefault="00FE3E8E" w:rsidP="00AA2F43">
      <w:pPr>
        <w:numPr>
          <w:ilvl w:val="0"/>
          <w:numId w:val="49"/>
        </w:numPr>
        <w:rPr>
          <w:lang w:eastAsia="cs-CZ"/>
        </w:rPr>
      </w:pPr>
      <w:r>
        <w:rPr>
          <w:lang w:eastAsia="cs-CZ"/>
        </w:rPr>
        <w:t>horní končetiny procvičíme například zvedáním pádla v jedné ruce nebo dalšími protahovacími cviky, znázorněnými na obrázku.</w:t>
      </w:r>
    </w:p>
    <w:p w:rsidR="00FE3E8E" w:rsidRDefault="00FE3E8E" w:rsidP="00043E04">
      <w:pPr>
        <w:jc w:val="left"/>
        <w:rPr>
          <w:rFonts w:cs="Arial"/>
          <w:i/>
          <w:szCs w:val="20"/>
        </w:rPr>
      </w:pPr>
    </w:p>
    <w:p w:rsidR="00FE3E8E" w:rsidRDefault="00FE3E8E" w:rsidP="00043E04">
      <w:pPr>
        <w:jc w:val="left"/>
        <w:rPr>
          <w:rFonts w:cs="Arial"/>
          <w:szCs w:val="20"/>
        </w:rPr>
      </w:pPr>
      <w:r w:rsidRPr="00FE3E8E">
        <w:rPr>
          <w:rFonts w:cs="Arial"/>
          <w:szCs w:val="20"/>
          <w:highlight w:val="yellow"/>
        </w:rPr>
        <w:t>(Obr</w:t>
      </w:r>
      <w:r w:rsidR="00FE2F4D">
        <w:rPr>
          <w:rFonts w:cs="Arial"/>
          <w:szCs w:val="20"/>
          <w:highlight w:val="yellow"/>
        </w:rPr>
        <w:t>.</w:t>
      </w:r>
      <w:r w:rsidRPr="00FE3E8E">
        <w:rPr>
          <w:rFonts w:cs="Arial"/>
          <w:szCs w:val="20"/>
          <w:highlight w:val="yellow"/>
        </w:rPr>
        <w:t xml:space="preserve"> 19.3)</w:t>
      </w:r>
    </w:p>
    <w:p w:rsidR="00FE3E8E" w:rsidRDefault="00FE3E8E" w:rsidP="00043E04">
      <w:pPr>
        <w:jc w:val="left"/>
        <w:rPr>
          <w:rFonts w:cs="Arial"/>
          <w:szCs w:val="20"/>
        </w:rPr>
      </w:pPr>
    </w:p>
    <w:p w:rsidR="008C036D" w:rsidRDefault="008C036D" w:rsidP="008C036D">
      <w:pPr>
        <w:ind w:firstLine="708"/>
        <w:rPr>
          <w:lang w:eastAsia="cs-CZ"/>
        </w:rPr>
      </w:pPr>
      <w:r w:rsidRPr="009C5563">
        <w:rPr>
          <w:lang w:eastAsia="cs-CZ"/>
        </w:rPr>
        <w:t xml:space="preserve">Pádlování – pochopitelně kromě kajaku – znamená pro tělo jednostrannou zátěž, zejména pro záda. Je tedy vhodné při delších trasách měnit strany, aby vlivem stranového přetěžování netrpěla záda. Rozhodně nevychovávejme „jednostranné“ </w:t>
      </w:r>
      <w:proofErr w:type="spellStart"/>
      <w:r w:rsidRPr="009C5563">
        <w:rPr>
          <w:lang w:eastAsia="cs-CZ"/>
        </w:rPr>
        <w:t>pádlaře</w:t>
      </w:r>
      <w:proofErr w:type="spellEnd"/>
      <w:r w:rsidRPr="009C5563">
        <w:rPr>
          <w:lang w:eastAsia="cs-CZ"/>
        </w:rPr>
        <w:t xml:space="preserve">! </w:t>
      </w:r>
    </w:p>
    <w:p w:rsidR="008C036D" w:rsidRDefault="008C036D" w:rsidP="008C036D">
      <w:pPr>
        <w:ind w:firstLine="708"/>
      </w:pPr>
      <w:r>
        <w:t xml:space="preserve">Různé protahování a procvičování je vhodné i během delší plavby, zvláště pokud tělo odpočívalo. Například po obědě na vodě je vhodné se trochu protáhnout a zahřát svaly – během jídla se nehýbaly a vychladly. Jídlo navíc přesunulo aktivitu těla do břicha a je tedy třeba mu rozcvičkou naznačit, že trávení musí ustoupit jiné činnosti. Zároveň ale platí, že na trávení po jídle musí být před fyzickou aktivitou samozřejmě dostatečně dlouhý klid. </w:t>
      </w:r>
    </w:p>
    <w:p w:rsidR="008C036D" w:rsidRDefault="008C036D" w:rsidP="008C036D">
      <w:pPr>
        <w:ind w:firstLine="708"/>
      </w:pPr>
      <w:r w:rsidRPr="009C5563">
        <w:rPr>
          <w:lang w:eastAsia="cs-CZ"/>
        </w:rPr>
        <w:t>Po ukončení plavby, je tedy – stejně jako před ní – opět na místě alespoň lehké protažení</w:t>
      </w:r>
      <w:r>
        <w:rPr>
          <w:lang w:eastAsia="cs-CZ"/>
        </w:rPr>
        <w:t>, aby se svaly nezkrátily</w:t>
      </w:r>
      <w:r w:rsidRPr="009C5563">
        <w:rPr>
          <w:lang w:eastAsia="cs-CZ"/>
        </w:rPr>
        <w:t>.</w:t>
      </w:r>
    </w:p>
    <w:p w:rsidR="008C036D" w:rsidRDefault="008C036D" w:rsidP="008C036D">
      <w:pPr>
        <w:pStyle w:val="Nadpis3"/>
      </w:pPr>
      <w:r>
        <w:lastRenderedPageBreak/>
        <w:t>Bezpečnost</w:t>
      </w:r>
    </w:p>
    <w:p w:rsidR="008C036D" w:rsidRDefault="008C036D" w:rsidP="008C036D">
      <w:pPr>
        <w:ind w:firstLine="708"/>
      </w:pPr>
      <w:r>
        <w:t xml:space="preserve">Bezpečnost je při vodáckých akcích naprosto zásadní, proto by před vyplutím měl vůdce zopakovat základní bezpečnostní pravidla při plavbě – zejména organizaci průběhu plavby, pořadí lodí, nouzové signály akustické i vizuální. Na déletrvajících akcích sice takováto přednáška může působit ohraně a nudně, ale pár minut zopakování základních zásad na začátku může nakonec velice pomoci. Pokud skauti nedávají pozor, může opakování probíhat i formou zkoušení, popř. jejich zopakování některým z dětí. </w:t>
      </w:r>
    </w:p>
    <w:p w:rsidR="008C036D" w:rsidRDefault="008C036D" w:rsidP="008C036D">
      <w:pPr>
        <w:ind w:firstLine="708"/>
      </w:pPr>
      <w:r>
        <w:t>Kromě</w:t>
      </w:r>
      <w:r>
        <w:tab/>
        <w:t>zopakování zásad bezpečnosti je před každou plavbou důležité zkontrolovat technický stav lodí, jejich zajištění proti potopení (vypěněné komory, vzduchové vaky apod.), vybavení „vylejváky“ a houbami, házečkami atd. V neposlední řadě se před každým naloděním vyplatí zkontrolovat správnost nasazení a zapnutí plovacích vest.</w:t>
      </w:r>
    </w:p>
    <w:p w:rsidR="008C036D" w:rsidRDefault="008C036D" w:rsidP="008C036D">
      <w:pPr>
        <w:ind w:firstLine="708"/>
      </w:pPr>
      <w:r>
        <w:t xml:space="preserve">Jako prevence může posloužit i dodržování vyhlášky HKVS o bezpečnosti při pořádání vodáckých akcí, především následujících pokynů: </w:t>
      </w:r>
    </w:p>
    <w:p w:rsidR="008C036D" w:rsidRDefault="008C036D" w:rsidP="00AA2F43">
      <w:pPr>
        <w:numPr>
          <w:ilvl w:val="0"/>
          <w:numId w:val="50"/>
        </w:numPr>
      </w:pPr>
      <w:r>
        <w:t xml:space="preserve">účastníci musí́ mít boty do vody (jako ochranu proti smyku a zejména proti poranění nohy), </w:t>
      </w:r>
    </w:p>
    <w:p w:rsidR="008C036D" w:rsidRDefault="008C036D" w:rsidP="00AA2F43">
      <w:pPr>
        <w:numPr>
          <w:ilvl w:val="0"/>
          <w:numId w:val="50"/>
        </w:numPr>
      </w:pPr>
      <w:r>
        <w:t xml:space="preserve">všichni účastníci musí být vybaveni plovacími vestami: </w:t>
      </w:r>
    </w:p>
    <w:p w:rsidR="008C036D" w:rsidRDefault="008C036D" w:rsidP="00AA2F43">
      <w:pPr>
        <w:numPr>
          <w:ilvl w:val="1"/>
          <w:numId w:val="50"/>
        </w:numPr>
      </w:pPr>
      <w:r>
        <w:t xml:space="preserve">účastníci do 18 let a dospělí neplavci (z důvodu vodu vlastní bezpečnosti), </w:t>
      </w:r>
    </w:p>
    <w:p w:rsidR="008C036D" w:rsidRDefault="008C036D" w:rsidP="00AA2F43">
      <w:pPr>
        <w:numPr>
          <w:ilvl w:val="1"/>
          <w:numId w:val="50"/>
        </w:numPr>
      </w:pPr>
      <w:r>
        <w:t xml:space="preserve">dospělí plavci (z důvodu vodu povinnosti v případě problému mít možnost pomoci ostatním účastníkům), </w:t>
      </w:r>
    </w:p>
    <w:p w:rsidR="008C036D" w:rsidRDefault="008C036D" w:rsidP="00AA2F43">
      <w:pPr>
        <w:numPr>
          <w:ilvl w:val="1"/>
          <w:numId w:val="50"/>
        </w:numPr>
      </w:pPr>
      <w:r>
        <w:t xml:space="preserve">z použití plovacích vest lze slevit na osobní zodpovědnost vedoucího akce při plavbě spojené s koupáním nebo jednoduchou činností na klidné a mělké vodě, </w:t>
      </w:r>
    </w:p>
    <w:p w:rsidR="008C036D" w:rsidRPr="000D1417" w:rsidRDefault="008C036D" w:rsidP="00AA2F43">
      <w:pPr>
        <w:numPr>
          <w:ilvl w:val="0"/>
          <w:numId w:val="50"/>
        </w:numPr>
      </w:pPr>
      <w:r>
        <w:t>při akcích na vodách do obtížnosti WW II musí být skupina vybavena lékárničkou a záchrannými pomůckami</w:t>
      </w:r>
      <w:r w:rsidRPr="000D1417">
        <w:t>.</w:t>
      </w:r>
    </w:p>
    <w:p w:rsidR="008C036D" w:rsidRPr="000D1417" w:rsidRDefault="008C036D" w:rsidP="008C036D">
      <w:pPr>
        <w:ind w:firstLine="708"/>
      </w:pPr>
      <w:r w:rsidRPr="000D1417">
        <w:t xml:space="preserve">Poranění nechráněné nohy na břehu a pod břehem je tak časté, že nošení ochranné obuvi alespoň v nejprimitivnější podobě starých tenisek by mělo být od mala vypěstovaným návykem. Zcela nevhodné jsou boty nazouvací, tzv. </w:t>
      </w:r>
      <w:proofErr w:type="spellStart"/>
      <w:r w:rsidRPr="000D1417">
        <w:t>kroksy</w:t>
      </w:r>
      <w:proofErr w:type="spellEnd"/>
      <w:r w:rsidRPr="000D1417">
        <w:t xml:space="preserve">, které se z nohy zují a neposkytují žádnou ochranu. Tričko s rukávy chránícími ramena a čepice s možností namočení pak není jen součástí vodáckého folkloru, ale vyzkoušenou prevencí </w:t>
      </w:r>
      <w:r>
        <w:t>poškození organismu teplem (úžeh, úpal, popáleniny)</w:t>
      </w:r>
      <w:r w:rsidRPr="000D1417">
        <w:t>.</w:t>
      </w:r>
    </w:p>
    <w:p w:rsidR="008C036D" w:rsidRPr="000D1417" w:rsidRDefault="008C036D" w:rsidP="008C036D">
      <w:pPr>
        <w:pStyle w:val="Nadpis3"/>
      </w:pPr>
      <w:r w:rsidRPr="000D1417">
        <w:t>Lékárnička</w:t>
      </w:r>
    </w:p>
    <w:p w:rsidR="008C036D" w:rsidRPr="000D1417" w:rsidRDefault="008C036D" w:rsidP="008C036D">
      <w:pPr>
        <w:ind w:firstLine="708"/>
        <w:rPr>
          <w:lang w:eastAsia="cs-CZ"/>
        </w:rPr>
      </w:pPr>
      <w:r w:rsidRPr="000D1417">
        <w:rPr>
          <w:lang w:eastAsia="cs-CZ"/>
        </w:rPr>
        <w:t xml:space="preserve">Lékárnička na vodácké akci se od obyčejné lékárničky zásadně neliší – její obsah je dán vyhláškou a zdravotník, který má zkoušku ZZA, její obsah zná. S ohledem na specifika vodáckých akcí je ale vhodné lékárničku a její obsah částečně přizpůsobit. Především by měla být skladná a voděodolná. S ohledem na drobné oděrky a mozoly je vhodné přibalit více polštářkových náplastí, na opruzeniny, které rády vznikají v teple a vlhku, je vhodná kalciová mast a na drobné spáleniny od slunce zase </w:t>
      </w:r>
      <w:proofErr w:type="spellStart"/>
      <w:r w:rsidRPr="000D1417">
        <w:rPr>
          <w:lang w:eastAsia="cs-CZ"/>
        </w:rPr>
        <w:t>panthenol</w:t>
      </w:r>
      <w:proofErr w:type="spellEnd"/>
      <w:r w:rsidRPr="000D1417">
        <w:rPr>
          <w:lang w:eastAsia="cs-CZ"/>
        </w:rPr>
        <w:t xml:space="preserve"> - ať už jako mast nebo ve spreji.</w:t>
      </w:r>
    </w:p>
    <w:p w:rsidR="008C036D" w:rsidRPr="000D1417" w:rsidRDefault="008C036D" w:rsidP="008C036D">
      <w:pPr>
        <w:pStyle w:val="Nadpis3"/>
      </w:pPr>
      <w:r w:rsidRPr="000D1417">
        <w:t>Technika pádlování</w:t>
      </w:r>
    </w:p>
    <w:p w:rsidR="008C036D" w:rsidRPr="006E31D7" w:rsidRDefault="008C036D" w:rsidP="008C036D">
      <w:pPr>
        <w:ind w:firstLine="708"/>
      </w:pPr>
      <w:r w:rsidRPr="000D1417">
        <w:t>Rychlostní závodění, slalom a sjíždění vod od WW2 výše je pro skauty a mladší rovery činností spíše výjimečnou, neboť většinou</w:t>
      </w:r>
      <w:r w:rsidRPr="006E31D7">
        <w:t xml:space="preserve"> je skautské vodáctví vodní turistikou vsedě na otevřených lodích. Ale i při takové činnosti nezvykle namáháme některé svalové partie. Vedoucí má dbát, aby to u jeho svěřenců nebyly jen ruce. </w:t>
      </w:r>
    </w:p>
    <w:p w:rsidR="008C036D" w:rsidRPr="006E31D7" w:rsidRDefault="008C036D" w:rsidP="008C036D">
      <w:pPr>
        <w:ind w:firstLine="708"/>
      </w:pPr>
      <w:r w:rsidRPr="000D1417">
        <w:t>Správné posazení v pramici nebo otevřené kánoi je takové, že vnitřní noha je pokrčena a vnější se opírá o bort (na kánoi je vnější ta, na které straně pádlujeme). Kanoistické pádlo představuje pomyslný kůl, ke kterému se i s lodí přitahujeme</w:t>
      </w:r>
      <w:r w:rsidRPr="006E31D7">
        <w:t>. Kůl by tedy měl být zarážen před trupem vodáka co nejvíce kolmo, kdežto za trupem je účinnost záběru minimální.</w:t>
      </w:r>
    </w:p>
    <w:p w:rsidR="008C036D" w:rsidRPr="006E31D7" w:rsidRDefault="008C036D" w:rsidP="008C036D">
      <w:pPr>
        <w:ind w:firstLine="708"/>
      </w:pPr>
      <w:r w:rsidRPr="006E31D7">
        <w:t>Abychom nenamáhali jen ruce, pádlujeme buď systémem „paní radová“, za což nás ostatní zesměšní či vypeskují, nebo zapojíme i svalové pletence zad a břicha. Záleží to na správné délce pádla a správném úhlu jeho vnoření. Učme už vlčata, že první tři záběry děláme s vervou a předklonem a jakmile se loď dostane do pohybu, stačí udržovat rytmus. Účinnější je pomalý, ale delší záběr, spíš než rychlé a krátké „ševcování“. Tradiční „</w:t>
      </w:r>
      <w:r w:rsidRPr="006E31D7">
        <w:rPr>
          <w:i/>
        </w:rPr>
        <w:t>á – hop</w:t>
      </w:r>
      <w:r w:rsidRPr="006E31D7">
        <w:t>“ neurčuje jen rytmus, ale „á“ je doba přenesení pádla dopředu, „hop!“ pak okamžik zaseknutí pádla do vody, resp. záběru.</w:t>
      </w:r>
    </w:p>
    <w:p w:rsidR="008C036D" w:rsidRPr="006E31D7" w:rsidRDefault="008C036D" w:rsidP="008C036D">
      <w:pPr>
        <w:ind w:firstLine="708"/>
      </w:pPr>
      <w:r w:rsidRPr="006E31D7">
        <w:t>Samozřejmostí má být namáhání symetrické, proto často měníme strany, učíme tedy pádlovat „na obě ruce“.</w:t>
      </w:r>
    </w:p>
    <w:p w:rsidR="008C036D" w:rsidRPr="006E31D7" w:rsidRDefault="008C036D" w:rsidP="008C036D">
      <w:pPr>
        <w:ind w:firstLine="708"/>
      </w:pPr>
      <w:r w:rsidRPr="006E31D7">
        <w:t>Ze začátku dbejme na správnost provedení, dobu pádlování prodlužujme postupně a teprve postupně trénujme přitahování, ulamování a další techniky nutné pro rychlou vodu a rafting.</w:t>
      </w:r>
    </w:p>
    <w:p w:rsidR="008C036D" w:rsidRDefault="008C036D" w:rsidP="008C036D">
      <w:pPr>
        <w:pStyle w:val="Nadpis3"/>
      </w:pPr>
      <w:r w:rsidRPr="006E31D7">
        <w:lastRenderedPageBreak/>
        <w:t>Nošení břemen</w:t>
      </w:r>
    </w:p>
    <w:p w:rsidR="008C036D" w:rsidRDefault="008C036D" w:rsidP="008C036D">
      <w:pPr>
        <w:ind w:firstLine="708"/>
      </w:pPr>
      <w:r>
        <w:t xml:space="preserve">Vodní turistika není jen pádlování, ale také přenášení jezů či jiných překážek. S tím úzce souvisí přenášení těžkých předmětů (barelů, lodních pytlů, lodí), které může při špatném provádění způsobit zdravotní komplikace – nejčastěji bolesti zad (páteř, jakožto hlavní opěrná část, bývá nesprávně zatěžována). </w:t>
      </w:r>
    </w:p>
    <w:p w:rsidR="008C036D" w:rsidRDefault="008C036D" w:rsidP="008C036D">
      <w:pPr>
        <w:ind w:firstLine="708"/>
      </w:pPr>
      <w:r>
        <w:t>Ačkoliv jsou §29 zákona 361/2007 Sb. dány hygienické limity pro zvedání a nošení břemen, platí především pro pracovněprávní vztahy, nikoliv pro zotavovací a sportovní akce. Rozhodně ale neuškodí je dodržovat, neboť mají podklady v anatomii a fyziologii. Jejich uplatňováním chráníme záda svá a svých svěřenců.</w:t>
      </w:r>
    </w:p>
    <w:p w:rsidR="008C036D" w:rsidRDefault="008C036D" w:rsidP="008C036D">
      <w:pPr>
        <w:ind w:firstLine="708"/>
      </w:pPr>
      <w:r w:rsidRPr="00037043">
        <w:t>Předpokládáme-li časté a zdlouhavé přenášení lodí a bagáže, vyplatí se vézt spediční popruhy, pomocí nichž nesou břemeno vždy dva partneři</w:t>
      </w:r>
      <w:r>
        <w:t>, případně pomocných koleček.</w:t>
      </w:r>
    </w:p>
    <w:p w:rsidR="008C036D" w:rsidRDefault="008C036D" w:rsidP="008C036D">
      <w:pPr>
        <w:ind w:firstLine="708"/>
      </w:pPr>
    </w:p>
    <w:p w:rsidR="008C036D" w:rsidRPr="00FE2F4D" w:rsidRDefault="008C036D" w:rsidP="008C036D">
      <w:pPr>
        <w:pStyle w:val="Boxshrnut"/>
        <w:rPr>
          <w:b/>
        </w:rPr>
      </w:pPr>
      <w:r w:rsidRPr="00FE2F4D">
        <w:rPr>
          <w:b/>
        </w:rPr>
        <w:t>Při zvedání a nošení břemen je nezbytné mít rovná záda a pokud možno, zvedat vše nohama!</w:t>
      </w:r>
    </w:p>
    <w:p w:rsidR="00FE2F4D" w:rsidRDefault="00FE2F4D" w:rsidP="00043E04">
      <w:pPr>
        <w:jc w:val="left"/>
        <w:rPr>
          <w:rFonts w:cs="Arial"/>
          <w:szCs w:val="20"/>
        </w:rPr>
      </w:pPr>
    </w:p>
    <w:p w:rsidR="00FE3E8E" w:rsidRDefault="00FE2F4D" w:rsidP="00043E04">
      <w:pPr>
        <w:jc w:val="left"/>
        <w:rPr>
          <w:rFonts w:cs="Arial"/>
          <w:szCs w:val="20"/>
        </w:rPr>
      </w:pPr>
      <w:r w:rsidRPr="00FE2F4D">
        <w:rPr>
          <w:rFonts w:cs="Arial"/>
          <w:szCs w:val="20"/>
          <w:highlight w:val="yellow"/>
        </w:rPr>
        <w:t>(Obr. 19.4)</w:t>
      </w:r>
    </w:p>
    <w:p w:rsidR="00FE2F4D" w:rsidRDefault="00FE2F4D" w:rsidP="00043E04">
      <w:pPr>
        <w:jc w:val="left"/>
        <w:rPr>
          <w:rFonts w:cs="Arial"/>
          <w:szCs w:val="20"/>
        </w:rPr>
      </w:pPr>
    </w:p>
    <w:p w:rsidR="00FE2F4D" w:rsidRDefault="00FE2F4D" w:rsidP="00FE2F4D">
      <w:pPr>
        <w:ind w:firstLine="708"/>
      </w:pPr>
      <w:r>
        <w:t>Pokud už dojde k nějakým zdravotním problémům, zejména bolesti zad, je třeba hlavně klid - chvilku si odpočinout, lehnout si zády na rovnou podložku a podat nějaká analgetika. Pokud se kromě bolesti objeví i další příznaky (vystřelování bolesti ze zad do končetin), je třeba navštívit lékaře. Délka léčení potíží vzniklých špatnou manipulací s břemeny je značná, proto je prevence vždy výrazně lepší!</w:t>
      </w:r>
    </w:p>
    <w:p w:rsidR="00FE2F4D" w:rsidRDefault="00FE2F4D" w:rsidP="00FE2F4D">
      <w:pPr>
        <w:pStyle w:val="Nadpis3"/>
      </w:pPr>
      <w:r>
        <w:t>Hygiena</w:t>
      </w:r>
    </w:p>
    <w:p w:rsidR="00FE2F4D" w:rsidRDefault="00FE2F4D" w:rsidP="00FE2F4D">
      <w:pPr>
        <w:ind w:firstLine="708"/>
      </w:pPr>
      <w:r>
        <w:t xml:space="preserve">Na putovním táboře není úplně jednoduché hygienu těla, oblečení i stravování udržovat, nicméně čistota je půl zdraví, a tak bychom se o to měli snažit co nejvíce. </w:t>
      </w:r>
    </w:p>
    <w:p w:rsidR="00FE2F4D" w:rsidRDefault="00FE2F4D" w:rsidP="00FE2F4D">
      <w:pPr>
        <w:ind w:firstLine="708"/>
      </w:pPr>
      <w:r>
        <w:t xml:space="preserve">V dotyčné vyhlášce je dáno, že jednou týdně musí být zajištěna možnost koupele nebo sprchy s teplou vodou. Formulace o koupání v řece byla bohužel vypuštěna. Týdenní </w:t>
      </w:r>
      <w:r w:rsidRPr="00887734">
        <w:t>očistu</w:t>
      </w:r>
      <w:r>
        <w:t xml:space="preserve"> je ale možno nahradit saunou. Péčí o </w:t>
      </w:r>
      <w:r w:rsidRPr="00887734">
        <w:rPr>
          <w:b/>
        </w:rPr>
        <w:t>čistotu těla</w:t>
      </w:r>
      <w:r>
        <w:t xml:space="preserve"> zabráníme vzniku různých zdravotních komplikací, například vyrážek a opruzenin. Kromě mytí těla je důležité čištění zubů alespoň dvakrát denně – ráno a večer (večerní čištění je vždy důležitější). Vzhledem k nechuti dětí toto postupovat lze zařadit povinnou ranní hygienu před snídani, a kdo si nevyčistí zuby, nedostane snídani. </w:t>
      </w:r>
    </w:p>
    <w:p w:rsidR="00FE2F4D" w:rsidRDefault="00FE2F4D" w:rsidP="00FE2F4D">
      <w:pPr>
        <w:ind w:firstLine="708"/>
      </w:pPr>
      <w:r>
        <w:t xml:space="preserve">Součástí hygieny je i </w:t>
      </w:r>
      <w:r w:rsidRPr="00887734">
        <w:rPr>
          <w:b/>
        </w:rPr>
        <w:t>oblečení</w:t>
      </w:r>
      <w:r>
        <w:t xml:space="preserve">, které by mělo být čisté, ale hlavně musí být suché. Oblečení tak na táboře sušíme při každé příležitosti. Je-li vlhké, drží se v něm bakterie a bují plísně. Mokré oblečení znemožňuje kůži dýchat a přispívá ke vzniku opruzenin. Dbát na jeho čistotu je důležité zejména u děvčat. </w:t>
      </w:r>
      <w:r w:rsidRPr="00782697">
        <w:t>Anatomie dívek, zejména v oblasti genitálu způsobuje, že</w:t>
      </w:r>
      <w:r>
        <w:t xml:space="preserve"> jsou více náchylné na vznik onemocnění, jako záněty močového měchýře, nastydnutí, vyrážky, apod. Děti by se rozhodně neměly pohybovat v plavkách mimo koupání nebo vodní aktivity. Dalším vybavením, na které je třeba dbát, je spacák – musí být vždy suchý. Je také ideální ho po budíčku nechat vyvětrat.</w:t>
      </w:r>
    </w:p>
    <w:p w:rsidR="00FE2F4D" w:rsidRDefault="00FE2F4D" w:rsidP="00FE2F4D">
      <w:pPr>
        <w:ind w:firstLine="708"/>
        <w:rPr>
          <w:rFonts w:cs="Arial"/>
        </w:rPr>
      </w:pPr>
      <w:r w:rsidRPr="00887734">
        <w:rPr>
          <w:rFonts w:cs="Arial"/>
          <w:b/>
        </w:rPr>
        <w:t>Potraviny</w:t>
      </w:r>
      <w:r>
        <w:rPr>
          <w:rFonts w:cs="Arial"/>
        </w:rPr>
        <w:t xml:space="preserve"> musí na vodáckém putovním táboře zajistit nejen dostatečnou výživu, ale také obstát v podmínkách přepravy, aniž by byly porušeny nebo kontaminovány.</w:t>
      </w:r>
    </w:p>
    <w:p w:rsidR="00FE2F4D" w:rsidRDefault="00FE2F4D" w:rsidP="00FE2F4D">
      <w:pPr>
        <w:ind w:firstLine="708"/>
        <w:rPr>
          <w:rFonts w:cs="Arial"/>
        </w:rPr>
      </w:pPr>
      <w:r>
        <w:rPr>
          <w:rFonts w:cs="Arial"/>
          <w:b/>
          <w:bCs/>
        </w:rPr>
        <w:t>Plastové barely</w:t>
      </w:r>
      <w:r>
        <w:rPr>
          <w:rFonts w:cs="Arial"/>
        </w:rPr>
        <w:t xml:space="preserve"> jsou nejvhodnější k  přepravě potravin ve skleněných lahvích a papírových, igelitových sáčcích, stejně jako potravin nebalených (pečivo). Obecně ale nelze sklo a sáčky pokládat za vhodné obaly, lépe je takové potraviny uložit do plastových lahví.</w:t>
      </w:r>
    </w:p>
    <w:p w:rsidR="00FE2F4D" w:rsidRDefault="00FE2F4D" w:rsidP="00FE2F4D">
      <w:pPr>
        <w:ind w:firstLine="708"/>
        <w:rPr>
          <w:rFonts w:cs="Arial"/>
        </w:rPr>
      </w:pPr>
      <w:r>
        <w:rPr>
          <w:rFonts w:cs="Arial"/>
          <w:b/>
          <w:bCs/>
        </w:rPr>
        <w:t>PET lahve</w:t>
      </w:r>
      <w:r>
        <w:rPr>
          <w:rFonts w:cs="Arial"/>
        </w:rPr>
        <w:t xml:space="preserve"> jsou vhodné pro sypké a tekuté potraviny. Lahve ochrání potraviny před rozsypáním či rozlitím a zároveň před znečištěním. Musí být dobře označeny proti záměně (cukr – sůl, olej – sirup, …), zároveň by v lahvích potravinářského vzezření neměly být v žádném případě uchovávány chemikálie – pak už je jen malý krůček k otravě či jiným tragickým následkům.</w:t>
      </w:r>
    </w:p>
    <w:p w:rsidR="00FE2F4D" w:rsidRDefault="00FE2F4D" w:rsidP="00FE2F4D">
      <w:pPr>
        <w:ind w:firstLine="708"/>
        <w:rPr>
          <w:rFonts w:cs="Arial"/>
        </w:rPr>
      </w:pPr>
      <w:r>
        <w:rPr>
          <w:rFonts w:cs="Arial"/>
          <w:b/>
          <w:bCs/>
        </w:rPr>
        <w:t>Konzervy v plechu</w:t>
      </w:r>
      <w:r>
        <w:rPr>
          <w:rFonts w:cs="Arial"/>
        </w:rPr>
        <w:t xml:space="preserve"> lze přepravovat i v nevodotěsném pytli, pakliže nám nevadí, že se z nich sloupnou nálepky</w:t>
      </w:r>
      <w:r w:rsidRPr="00037043">
        <w:rPr>
          <w:rFonts w:cs="Arial"/>
        </w:rPr>
        <w:t>. Již jednou otevřené konzervy je nutno okamžitě spotřebovat</w:t>
      </w:r>
      <w:r>
        <w:rPr>
          <w:rFonts w:cs="Arial"/>
        </w:rPr>
        <w:t xml:space="preserve">, jinak </w:t>
      </w:r>
      <w:r w:rsidRPr="00037043">
        <w:rPr>
          <w:rFonts w:cs="Arial"/>
        </w:rPr>
        <w:t>hrozí nebezpečí onemocnění nákazou</w:t>
      </w:r>
      <w:r>
        <w:rPr>
          <w:rFonts w:cs="Arial"/>
        </w:rPr>
        <w:t>,</w:t>
      </w:r>
      <w:r w:rsidRPr="00037043">
        <w:rPr>
          <w:rFonts w:cs="Arial"/>
        </w:rPr>
        <w:t xml:space="preserve"> dodatečně vzniklou v obsahu, </w:t>
      </w:r>
      <w:r>
        <w:rPr>
          <w:rFonts w:cs="Arial"/>
        </w:rPr>
        <w:t xml:space="preserve">nebo </w:t>
      </w:r>
      <w:r w:rsidRPr="00037043">
        <w:rPr>
          <w:rFonts w:cs="Arial"/>
        </w:rPr>
        <w:t xml:space="preserve">úrazu či poškození obalu zavazadla, apod. </w:t>
      </w:r>
    </w:p>
    <w:p w:rsidR="00FE2F4D" w:rsidRPr="00037043" w:rsidRDefault="00FE2F4D" w:rsidP="00FE2F4D">
      <w:pPr>
        <w:ind w:firstLine="708"/>
        <w:rPr>
          <w:rFonts w:cs="Arial"/>
        </w:rPr>
      </w:pPr>
      <w:r w:rsidRPr="00037043">
        <w:rPr>
          <w:rFonts w:cs="Arial"/>
          <w:b/>
          <w:bCs/>
        </w:rPr>
        <w:t>Ostatní potraviny</w:t>
      </w:r>
      <w:r w:rsidRPr="00037043">
        <w:rPr>
          <w:rFonts w:cs="Arial"/>
        </w:rPr>
        <w:t xml:space="preserve"> v kelímcích, plastových vaničkách apod. přepravujeme podle okolností buď v přepravkách, plastových barelech</w:t>
      </w:r>
      <w:r>
        <w:rPr>
          <w:rFonts w:cs="Arial"/>
        </w:rPr>
        <w:t xml:space="preserve"> či jinak, ale vždy tak, abychom je uchránili úhony. </w:t>
      </w:r>
      <w:r w:rsidRPr="00037043">
        <w:rPr>
          <w:rFonts w:cs="Arial"/>
        </w:rPr>
        <w:t>Existují seznamy potravin, které se na akcích typu zotavovací akce nesmějí podávat vůbec (kupř. výrobky z koupeného syrového mletého masa ani po tepelné úpravě, sbírané houby – i kupovat je smíme jen od osoby s platným osvědčením od mykologické společnosti atd.)</w:t>
      </w:r>
      <w:r>
        <w:rPr>
          <w:rFonts w:cs="Arial"/>
        </w:rPr>
        <w:t>.</w:t>
      </w:r>
      <w:r w:rsidRPr="00037043">
        <w:rPr>
          <w:rFonts w:cs="Arial"/>
        </w:rPr>
        <w:t xml:space="preserve"> </w:t>
      </w:r>
    </w:p>
    <w:p w:rsidR="00FE2F4D" w:rsidRPr="00037043" w:rsidRDefault="00FE2F4D" w:rsidP="00FE2F4D">
      <w:pPr>
        <w:ind w:firstLine="708"/>
        <w:rPr>
          <w:rFonts w:cs="Arial"/>
        </w:rPr>
      </w:pPr>
      <w:r w:rsidRPr="00037043">
        <w:rPr>
          <w:rFonts w:cs="Arial"/>
        </w:rPr>
        <w:t>Některé potraviny mohou být závadné místně nebo sezónně, proto je dobré sledovat celostátní i místní hygienická opatření.</w:t>
      </w:r>
    </w:p>
    <w:p w:rsidR="00FE2F4D" w:rsidRDefault="00FE2F4D" w:rsidP="00FE2F4D">
      <w:pPr>
        <w:ind w:firstLine="708"/>
        <w:rPr>
          <w:rFonts w:cs="Arial"/>
        </w:rPr>
      </w:pPr>
      <w:r w:rsidRPr="00037043">
        <w:rPr>
          <w:rFonts w:cs="Arial"/>
          <w:b/>
        </w:rPr>
        <w:t>Dostatek pitné vody</w:t>
      </w:r>
      <w:r w:rsidRPr="00037043">
        <w:rPr>
          <w:rFonts w:cs="Arial"/>
        </w:rPr>
        <w:t xml:space="preserve"> je důležitý nejen pro dodržování pitného režimu, ale i pro prevenci onemocnění z neověřeného zdroje</w:t>
      </w:r>
      <w:r>
        <w:rPr>
          <w:rFonts w:cs="Arial"/>
        </w:rPr>
        <w:t xml:space="preserve"> (</w:t>
      </w:r>
      <w:r w:rsidRPr="00037043">
        <w:rPr>
          <w:rFonts w:cs="Arial"/>
        </w:rPr>
        <w:t xml:space="preserve">vyjádření </w:t>
      </w:r>
      <w:r>
        <w:rPr>
          <w:rFonts w:cs="Arial"/>
        </w:rPr>
        <w:t xml:space="preserve">místních obyvatel nemusí být vždy zárukou neškodnosti zdroje - </w:t>
      </w:r>
      <w:r w:rsidRPr="00037043">
        <w:rPr>
          <w:rFonts w:cs="Arial"/>
        </w:rPr>
        <w:t xml:space="preserve">jejich střevní flóra a mikrofauna </w:t>
      </w:r>
      <w:r>
        <w:rPr>
          <w:rFonts w:cs="Arial"/>
        </w:rPr>
        <w:t xml:space="preserve">může být proti naší už </w:t>
      </w:r>
      <w:r w:rsidRPr="00037043">
        <w:rPr>
          <w:rFonts w:cs="Arial"/>
        </w:rPr>
        <w:t>navyklá</w:t>
      </w:r>
      <w:r>
        <w:rPr>
          <w:rFonts w:cs="Arial"/>
        </w:rPr>
        <w:t>)</w:t>
      </w:r>
      <w:r w:rsidRPr="00037043">
        <w:rPr>
          <w:rFonts w:cs="Arial"/>
        </w:rPr>
        <w:t>.</w:t>
      </w:r>
    </w:p>
    <w:p w:rsidR="00FE2F4D" w:rsidRDefault="00FE2F4D" w:rsidP="00FE2F4D">
      <w:pPr>
        <w:ind w:firstLine="708"/>
        <w:rPr>
          <w:rFonts w:cs="Arial"/>
        </w:rPr>
      </w:pPr>
      <w:r>
        <w:rPr>
          <w:rFonts w:cs="Arial"/>
          <w:b/>
          <w:bCs/>
        </w:rPr>
        <w:lastRenderedPageBreak/>
        <w:t>Kuchyňské náčiní</w:t>
      </w:r>
      <w:r>
        <w:rPr>
          <w:rFonts w:cs="Arial"/>
        </w:rPr>
        <w:t xml:space="preserve"> vozíme ve zvláštním lodním pytli nebo plastovém barelu, nože, otvíráky a další podobné věci je vhodné mít zarolované v látkovém „</w:t>
      </w:r>
      <w:proofErr w:type="spellStart"/>
      <w:r>
        <w:rPr>
          <w:rFonts w:cs="Arial"/>
        </w:rPr>
        <w:t>necesseru</w:t>
      </w:r>
      <w:proofErr w:type="spellEnd"/>
      <w:r>
        <w:rPr>
          <w:rFonts w:cs="Arial"/>
        </w:rPr>
        <w:t xml:space="preserve">“, aby se o ně někdo při šátrání v pytli neporanil, nebo aby nezapadly na dno. </w:t>
      </w:r>
      <w:r w:rsidRPr="003961FE">
        <w:rPr>
          <w:rFonts w:cs="Arial"/>
          <w:bCs/>
        </w:rPr>
        <w:t>Kuchyňské náčiní</w:t>
      </w:r>
      <w:r>
        <w:rPr>
          <w:rFonts w:cs="Arial"/>
        </w:rPr>
        <w:t xml:space="preserve"> před použitím </w:t>
      </w:r>
      <w:r w:rsidRPr="003961FE">
        <w:rPr>
          <w:rFonts w:cs="Arial"/>
          <w:b/>
        </w:rPr>
        <w:t>vždy umyjeme v pitné vodě</w:t>
      </w:r>
      <w:r>
        <w:rPr>
          <w:rFonts w:cs="Arial"/>
        </w:rPr>
        <w:t>.</w:t>
      </w:r>
    </w:p>
    <w:p w:rsidR="00FE2F4D" w:rsidRDefault="00FE2F4D" w:rsidP="00FE2F4D">
      <w:pPr>
        <w:ind w:firstLine="708"/>
        <w:rPr>
          <w:rFonts w:cs="Arial"/>
        </w:rPr>
      </w:pPr>
      <w:r>
        <w:rPr>
          <w:rFonts w:cs="Arial"/>
          <w:b/>
          <w:bCs/>
        </w:rPr>
        <w:t>Omyvatelný ubrus</w:t>
      </w:r>
      <w:r>
        <w:rPr>
          <w:rFonts w:cs="Arial"/>
        </w:rPr>
        <w:t xml:space="preserve"> slouží k přípravě potravin v polních podmínkách. Je vhodné jich mít několik – na suroviny, na hotové jídlo, na odkládání kuchyňského náčiní… Přepravujeme je čisté, složené v igelitovém sáčku společně s ostatním kuchyňským náčiním. K odkládání naběraček, vařeček apod. je vhodný stojánek z větve s několika rozsochami.</w:t>
      </w:r>
    </w:p>
    <w:p w:rsidR="00FE2F4D" w:rsidRDefault="00FE2F4D" w:rsidP="00FE2F4D">
      <w:pPr>
        <w:ind w:firstLine="708"/>
        <w:rPr>
          <w:rFonts w:cs="Arial"/>
        </w:rPr>
      </w:pPr>
      <w:r>
        <w:rPr>
          <w:rFonts w:cs="Arial"/>
          <w:b/>
          <w:bCs/>
        </w:rPr>
        <w:t xml:space="preserve">Hygienické potřeby (toaletní papír) a chemikálie (lepení, palivo) </w:t>
      </w:r>
      <w:r>
        <w:rPr>
          <w:rFonts w:cs="Arial"/>
        </w:rPr>
        <w:t xml:space="preserve">nevozíme ve společném zavazadle s potravinami, hrozí znehodnocení nebo kontaminace potravin. Zároveň platí pravidlo o výrazném odlišení nádob na potraviny a chemikálie. </w:t>
      </w:r>
      <w:r w:rsidRPr="00887734">
        <w:rPr>
          <w:rFonts w:cs="Arial"/>
        </w:rPr>
        <w:t>V oddíle, kde jsou dívky, se doporučuje mít k dispozici jedno balení hygienických vložek či tamponů kvůli nepředvídané menstruaci.</w:t>
      </w:r>
    </w:p>
    <w:p w:rsidR="00FE2F4D" w:rsidRDefault="00FE2F4D" w:rsidP="00FE2F4D"/>
    <w:p w:rsidR="00FE2F4D" w:rsidRDefault="00FE2F4D" w:rsidP="00FE2F4D">
      <w:r>
        <w:rPr>
          <w:b/>
          <w:i/>
        </w:rPr>
        <w:t>Použitá a doporučená literatura a další zdroje:</w:t>
      </w:r>
    </w:p>
    <w:p w:rsidR="00FE2F4D" w:rsidRPr="00FE2F4D" w:rsidRDefault="006F6655" w:rsidP="00FE2F4D">
      <w:pPr>
        <w:rPr>
          <w:i/>
        </w:rPr>
      </w:pPr>
      <w:hyperlink r:id="rId15" w:history="1">
        <w:r w:rsidR="00FE2F4D" w:rsidRPr="00FE2F4D">
          <w:rPr>
            <w:rStyle w:val="Hypertextovodkaz"/>
            <w:i/>
            <w:color w:val="auto"/>
            <w:u w:val="none"/>
          </w:rPr>
          <w:t>http://www.bozpinfo.cz/win/fotogalerie.html?galerie=manipulace_bremena140610&amp;fotka=0</w:t>
        </w:r>
      </w:hyperlink>
    </w:p>
    <w:p w:rsidR="00FE2F4D" w:rsidRPr="00FE2F4D" w:rsidRDefault="006F6655" w:rsidP="00FE2F4D">
      <w:pPr>
        <w:rPr>
          <w:i/>
        </w:rPr>
      </w:pPr>
      <w:hyperlink r:id="rId16" w:history="1">
        <w:r w:rsidR="00FE2F4D" w:rsidRPr="00FE2F4D">
          <w:rPr>
            <w:rStyle w:val="Hypertextovodkaz"/>
            <w:i/>
            <w:color w:val="auto"/>
            <w:u w:val="none"/>
          </w:rPr>
          <w:t>http://www.bozpinfo.cz/rady/nejcastejsi_dotazy/manipulace_bremena140610.html</w:t>
        </w:r>
      </w:hyperlink>
    </w:p>
    <w:p w:rsidR="00FE2F4D" w:rsidRPr="00FE2F4D" w:rsidRDefault="006F6655" w:rsidP="00FE2F4D">
      <w:pPr>
        <w:rPr>
          <w:i/>
        </w:rPr>
      </w:pPr>
      <w:hyperlink r:id="rId17" w:history="1">
        <w:r w:rsidR="00FE2F4D" w:rsidRPr="00FE2F4D">
          <w:rPr>
            <w:rStyle w:val="Hypertextovodkaz"/>
            <w:i/>
            <w:color w:val="auto"/>
            <w:u w:val="none"/>
          </w:rPr>
          <w:t>http://www.zbynekmlcoch.cz/informace/medicina/neurologie-nemoci-vysetreni/jak-zvedat-bremena-aby-zada-nebolela-spravne-a-nespravne-obrazky</w:t>
        </w:r>
      </w:hyperlink>
    </w:p>
    <w:p w:rsidR="00FE2F4D" w:rsidRPr="00FE2F4D" w:rsidRDefault="006F6655" w:rsidP="00FE2F4D">
      <w:pPr>
        <w:rPr>
          <w:i/>
        </w:rPr>
      </w:pPr>
      <w:hyperlink r:id="rId18" w:history="1">
        <w:r w:rsidR="00FE2F4D" w:rsidRPr="00FE2F4D">
          <w:rPr>
            <w:rStyle w:val="Hypertextovodkaz"/>
            <w:i/>
            <w:color w:val="auto"/>
            <w:u w:val="none"/>
          </w:rPr>
          <w:t>http://servis.hartmann.cz/akademie/demo-cz/web_demo_zada/demo_8_06_spravne_zvedani_bremen.htm</w:t>
        </w:r>
      </w:hyperlink>
    </w:p>
    <w:p w:rsidR="00FE2F4D" w:rsidRDefault="00FE2F4D" w:rsidP="00FE2F4D">
      <w:pPr>
        <w:rPr>
          <w:i/>
        </w:rPr>
      </w:pPr>
    </w:p>
    <w:p w:rsidR="00FE2F4D" w:rsidRDefault="00FE2F4D" w:rsidP="00FE2F4D">
      <w:pPr>
        <w:rPr>
          <w:i/>
        </w:rPr>
      </w:pPr>
    </w:p>
    <w:p w:rsidR="00FE2F4D" w:rsidRPr="00FE2F4D" w:rsidRDefault="00FE2F4D" w:rsidP="00043E04">
      <w:pPr>
        <w:jc w:val="left"/>
        <w:rPr>
          <w:rFonts w:cs="Arial"/>
          <w:i/>
          <w:szCs w:val="20"/>
        </w:rPr>
      </w:pPr>
      <w:r w:rsidRPr="00FE2F4D">
        <w:rPr>
          <w:rFonts w:cs="Arial"/>
          <w:i/>
          <w:szCs w:val="20"/>
        </w:rPr>
        <w:t xml:space="preserve">Zpracoval Petr Němec – Zip, přispěla </w:t>
      </w:r>
      <w:r>
        <w:rPr>
          <w:rFonts w:cs="Arial"/>
          <w:i/>
          <w:szCs w:val="20"/>
        </w:rPr>
        <w:t xml:space="preserve">Alena </w:t>
      </w:r>
      <w:proofErr w:type="spellStart"/>
      <w:r>
        <w:rPr>
          <w:rFonts w:cs="Arial"/>
          <w:i/>
          <w:szCs w:val="20"/>
        </w:rPr>
        <w:t>Šerhantová</w:t>
      </w:r>
      <w:proofErr w:type="spellEnd"/>
      <w:r>
        <w:rPr>
          <w:rFonts w:cs="Arial"/>
          <w:i/>
          <w:szCs w:val="20"/>
        </w:rPr>
        <w:t xml:space="preserve"> – </w:t>
      </w:r>
      <w:proofErr w:type="spellStart"/>
      <w:r w:rsidRPr="00FE2F4D">
        <w:rPr>
          <w:rFonts w:cs="Arial"/>
          <w:i/>
          <w:szCs w:val="20"/>
        </w:rPr>
        <w:t>Fižďa</w:t>
      </w:r>
      <w:proofErr w:type="spellEnd"/>
    </w:p>
    <w:sectPr w:rsidR="00FE2F4D" w:rsidRPr="00FE2F4D" w:rsidSect="00E26E0E">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55" w:rsidRDefault="006F6655">
      <w:r>
        <w:separator/>
      </w:r>
    </w:p>
  </w:endnote>
  <w:endnote w:type="continuationSeparator" w:id="0">
    <w:p w:rsidR="006F6655" w:rsidRDefault="006F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3"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tarSymbol">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CE" w:rsidRDefault="000625CE" w:rsidP="000C5062">
    <w:pPr>
      <w:pStyle w:val="Zpat"/>
      <w:pBdr>
        <w:top w:val="single" w:sz="4" w:space="0" w:color="auto"/>
      </w:pBdr>
    </w:pPr>
    <w:r w:rsidRPr="00E92CD9">
      <w:rPr>
        <w:sz w:val="16"/>
        <w:szCs w:val="16"/>
      </w:rPr>
      <w:t>Kapitánská zkouška</w:t>
    </w:r>
    <w:r>
      <w:rPr>
        <w:sz w:val="16"/>
        <w:szCs w:val="16"/>
      </w:rPr>
      <w:t xml:space="preserve"> – oblast VI</w:t>
    </w:r>
    <w:r w:rsidRPr="00486A8C">
      <w:rPr>
        <w:sz w:val="14"/>
        <w:szCs w:val="14"/>
      </w:rPr>
      <w:tab/>
    </w:r>
    <w:r>
      <w:t xml:space="preserve">- </w:t>
    </w:r>
    <w:r>
      <w:rPr>
        <w:rStyle w:val="slostrnky"/>
      </w:rPr>
      <w:fldChar w:fldCharType="begin"/>
    </w:r>
    <w:r>
      <w:rPr>
        <w:rStyle w:val="slostrnky"/>
      </w:rPr>
      <w:instrText xml:space="preserve"> PAGE </w:instrText>
    </w:r>
    <w:r>
      <w:rPr>
        <w:rStyle w:val="slostrnky"/>
      </w:rPr>
      <w:fldChar w:fldCharType="separate"/>
    </w:r>
    <w:r w:rsidR="00E115AF">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E115AF">
      <w:rPr>
        <w:rStyle w:val="slostrnky"/>
        <w:noProof/>
      </w:rPr>
      <w:t>28</w:t>
    </w:r>
    <w:r>
      <w:rPr>
        <w:rStyle w:val="slostrnky"/>
      </w:rPr>
      <w:fldChar w:fldCharType="end"/>
    </w:r>
    <w:r>
      <w:rPr>
        <w:rStyle w:val="slostrnky"/>
      </w:rPr>
      <w:t xml:space="preserve"> -</w:t>
    </w:r>
    <w:r>
      <w:rPr>
        <w:rStyle w:val="slostrnky"/>
      </w:rPr>
      <w:tab/>
    </w:r>
    <w:r>
      <w:rPr>
        <w:rStyle w:val="slostrnky"/>
        <w:sz w:val="16"/>
        <w:szCs w:val="16"/>
      </w:rPr>
      <w:t>verze 3. 3.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55" w:rsidRDefault="006F6655">
      <w:r>
        <w:separator/>
      </w:r>
    </w:p>
  </w:footnote>
  <w:footnote w:type="continuationSeparator" w:id="0">
    <w:p w:rsidR="006F6655" w:rsidRDefault="006F6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5"/>
    <w:lvl w:ilvl="0">
      <w:start w:val="1"/>
      <w:numFmt w:val="bullet"/>
      <w:lvlText w:val="&gt;"/>
      <w:lvlJc w:val="left"/>
      <w:pPr>
        <w:tabs>
          <w:tab w:val="num" w:pos="142"/>
        </w:tabs>
        <w:ind w:left="142" w:hanging="142"/>
      </w:pPr>
      <w:rPr>
        <w:rFonts w:ascii="Trebuchet MS" w:hAnsi="Trebuchet MS" w:cs="StarSymbol"/>
        <w:sz w:val="18"/>
        <w:szCs w:val="18"/>
      </w:rPr>
    </w:lvl>
    <w:lvl w:ilvl="1">
      <w:start w:val="1"/>
      <w:numFmt w:val="bullet"/>
      <w:lvlText w:val="&gt;"/>
      <w:lvlJc w:val="left"/>
      <w:pPr>
        <w:tabs>
          <w:tab w:val="num" w:pos="369"/>
        </w:tabs>
        <w:ind w:left="369" w:hanging="142"/>
      </w:pPr>
      <w:rPr>
        <w:rFonts w:ascii="Trebuchet MS" w:hAnsi="Trebuchet MS" w:cs="StarSymbol"/>
        <w:sz w:val="18"/>
        <w:szCs w:val="18"/>
      </w:rPr>
    </w:lvl>
    <w:lvl w:ilvl="2">
      <w:start w:val="1"/>
      <w:numFmt w:val="bullet"/>
      <w:lvlText w:val="&gt;"/>
      <w:lvlJc w:val="left"/>
      <w:pPr>
        <w:tabs>
          <w:tab w:val="num" w:pos="595"/>
        </w:tabs>
        <w:ind w:left="595" w:hanging="142"/>
      </w:pPr>
      <w:rPr>
        <w:rFonts w:ascii="Trebuchet MS" w:hAnsi="Trebuchet MS" w:cs="StarSymbol"/>
        <w:sz w:val="18"/>
        <w:szCs w:val="18"/>
      </w:rPr>
    </w:lvl>
    <w:lvl w:ilvl="3">
      <w:start w:val="1"/>
      <w:numFmt w:val="bullet"/>
      <w:lvlText w:val="&gt;"/>
      <w:lvlJc w:val="left"/>
      <w:pPr>
        <w:tabs>
          <w:tab w:val="num" w:pos="822"/>
        </w:tabs>
        <w:ind w:left="822" w:hanging="142"/>
      </w:pPr>
      <w:rPr>
        <w:rFonts w:ascii="Trebuchet MS" w:hAnsi="Trebuchet MS" w:cs="StarSymbol"/>
        <w:sz w:val="18"/>
        <w:szCs w:val="18"/>
      </w:rPr>
    </w:lvl>
    <w:lvl w:ilvl="4">
      <w:start w:val="1"/>
      <w:numFmt w:val="bullet"/>
      <w:lvlText w:val="&gt;"/>
      <w:lvlJc w:val="left"/>
      <w:pPr>
        <w:tabs>
          <w:tab w:val="num" w:pos="1049"/>
        </w:tabs>
        <w:ind w:left="1049" w:hanging="142"/>
      </w:pPr>
      <w:rPr>
        <w:rFonts w:ascii="Trebuchet MS" w:hAnsi="Trebuchet MS" w:cs="StarSymbol"/>
        <w:sz w:val="18"/>
        <w:szCs w:val="18"/>
      </w:rPr>
    </w:lvl>
    <w:lvl w:ilvl="5">
      <w:start w:val="1"/>
      <w:numFmt w:val="bullet"/>
      <w:lvlText w:val="&gt;"/>
      <w:lvlJc w:val="left"/>
      <w:pPr>
        <w:tabs>
          <w:tab w:val="num" w:pos="1276"/>
        </w:tabs>
        <w:ind w:left="1276" w:hanging="142"/>
      </w:pPr>
      <w:rPr>
        <w:rFonts w:ascii="Trebuchet MS" w:hAnsi="Trebuchet MS" w:cs="StarSymbol"/>
        <w:sz w:val="18"/>
        <w:szCs w:val="18"/>
      </w:rPr>
    </w:lvl>
    <w:lvl w:ilvl="6">
      <w:start w:val="1"/>
      <w:numFmt w:val="bullet"/>
      <w:lvlText w:val="&gt;"/>
      <w:lvlJc w:val="left"/>
      <w:pPr>
        <w:tabs>
          <w:tab w:val="num" w:pos="1502"/>
        </w:tabs>
        <w:ind w:left="1502" w:hanging="142"/>
      </w:pPr>
      <w:rPr>
        <w:rFonts w:ascii="Trebuchet MS" w:hAnsi="Trebuchet MS" w:cs="StarSymbol"/>
        <w:sz w:val="18"/>
        <w:szCs w:val="18"/>
      </w:rPr>
    </w:lvl>
    <w:lvl w:ilvl="7">
      <w:start w:val="1"/>
      <w:numFmt w:val="bullet"/>
      <w:lvlText w:val="&gt;"/>
      <w:lvlJc w:val="left"/>
      <w:pPr>
        <w:tabs>
          <w:tab w:val="num" w:pos="1729"/>
        </w:tabs>
        <w:ind w:left="1729" w:hanging="142"/>
      </w:pPr>
      <w:rPr>
        <w:rFonts w:ascii="Trebuchet MS" w:hAnsi="Trebuchet MS" w:cs="StarSymbol"/>
        <w:sz w:val="18"/>
        <w:szCs w:val="18"/>
      </w:rPr>
    </w:lvl>
    <w:lvl w:ilvl="8">
      <w:start w:val="1"/>
      <w:numFmt w:val="bullet"/>
      <w:lvlText w:val="&gt;"/>
      <w:lvlJc w:val="left"/>
      <w:pPr>
        <w:tabs>
          <w:tab w:val="num" w:pos="1956"/>
        </w:tabs>
        <w:ind w:left="1956" w:hanging="142"/>
      </w:pPr>
      <w:rPr>
        <w:rFonts w:ascii="Trebuchet MS" w:hAnsi="Trebuchet MS" w:cs="StarSymbol"/>
        <w:sz w:val="18"/>
        <w:szCs w:val="18"/>
      </w:rPr>
    </w:lvl>
  </w:abstractNum>
  <w:abstractNum w:abstractNumId="3">
    <w:nsid w:val="00BF49DC"/>
    <w:multiLevelType w:val="hybridMultilevel"/>
    <w:tmpl w:val="76148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0F42D80"/>
    <w:multiLevelType w:val="hybridMultilevel"/>
    <w:tmpl w:val="69045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184592E"/>
    <w:multiLevelType w:val="hybridMultilevel"/>
    <w:tmpl w:val="E6E697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26809F1"/>
    <w:multiLevelType w:val="hybridMultilevel"/>
    <w:tmpl w:val="4D60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AA64088"/>
    <w:multiLevelType w:val="hybridMultilevel"/>
    <w:tmpl w:val="D6ECA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B1B456D"/>
    <w:multiLevelType w:val="hybridMultilevel"/>
    <w:tmpl w:val="E4703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C624BE4"/>
    <w:multiLevelType w:val="hybridMultilevel"/>
    <w:tmpl w:val="43AEE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F224C08"/>
    <w:multiLevelType w:val="hybridMultilevel"/>
    <w:tmpl w:val="331882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8B20835"/>
    <w:multiLevelType w:val="hybridMultilevel"/>
    <w:tmpl w:val="234698E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2">
    <w:nsid w:val="220E19AA"/>
    <w:multiLevelType w:val="hybridMultilevel"/>
    <w:tmpl w:val="97DC3C1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22346BCD"/>
    <w:multiLevelType w:val="hybridMultilevel"/>
    <w:tmpl w:val="001A1F48"/>
    <w:lvl w:ilvl="0" w:tplc="931ABF38">
      <w:start w:val="1"/>
      <w:numFmt w:val="bullet"/>
      <w:pStyle w:val="Boxfousydalsiodstavec"/>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2DC0C22"/>
    <w:multiLevelType w:val="hybridMultilevel"/>
    <w:tmpl w:val="633EA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5090BF9"/>
    <w:multiLevelType w:val="hybridMultilevel"/>
    <w:tmpl w:val="FDCAE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5393A5E"/>
    <w:multiLevelType w:val="hybridMultilevel"/>
    <w:tmpl w:val="D63EA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57A720A"/>
    <w:multiLevelType w:val="hybridMultilevel"/>
    <w:tmpl w:val="675EE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5A443B6"/>
    <w:multiLevelType w:val="hybridMultilevel"/>
    <w:tmpl w:val="4C20F806"/>
    <w:lvl w:ilvl="0" w:tplc="04050001">
      <w:start w:val="1"/>
      <w:numFmt w:val="bullet"/>
      <w:lvlText w:val=""/>
      <w:lvlJc w:val="left"/>
      <w:pPr>
        <w:ind w:left="1428" w:hanging="360"/>
      </w:pPr>
      <w:rPr>
        <w:rFonts w:ascii="Symbol" w:hAnsi="Symbol" w:hint="default"/>
      </w:rPr>
    </w:lvl>
    <w:lvl w:ilvl="1" w:tplc="835E0BE6">
      <w:numFmt w:val="bullet"/>
      <w:lvlText w:val="-"/>
      <w:lvlJc w:val="left"/>
      <w:pPr>
        <w:ind w:left="2148" w:hanging="360"/>
      </w:pPr>
      <w:rPr>
        <w:rFonts w:ascii="Arial" w:eastAsia="Calibri" w:hAnsi="Arial" w:cs="Arial"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nsid w:val="27390170"/>
    <w:multiLevelType w:val="hybridMultilevel"/>
    <w:tmpl w:val="64220A38"/>
    <w:lvl w:ilvl="0" w:tplc="04050001">
      <w:start w:val="1"/>
      <w:numFmt w:val="bullet"/>
      <w:lvlText w:val=""/>
      <w:lvlJc w:val="left"/>
      <w:pPr>
        <w:ind w:left="643" w:hanging="360"/>
      </w:pPr>
      <w:rPr>
        <w:rFonts w:ascii="Symbol" w:hAnsi="Symbol" w:hint="default"/>
      </w:rPr>
    </w:lvl>
    <w:lvl w:ilvl="1" w:tplc="6406D436">
      <w:numFmt w:val="bullet"/>
      <w:lvlText w:val="-"/>
      <w:lvlJc w:val="left"/>
      <w:pPr>
        <w:ind w:left="1363" w:hanging="360"/>
      </w:pPr>
      <w:rPr>
        <w:rFonts w:ascii="Arial" w:eastAsia="Calibri" w:hAnsi="Arial" w:cs="Arial"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0">
    <w:nsid w:val="280A4334"/>
    <w:multiLevelType w:val="hybridMultilevel"/>
    <w:tmpl w:val="DFFA2E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A985574"/>
    <w:multiLevelType w:val="hybridMultilevel"/>
    <w:tmpl w:val="F5347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BD5522C"/>
    <w:multiLevelType w:val="hybridMultilevel"/>
    <w:tmpl w:val="7E0289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D1249D7"/>
    <w:multiLevelType w:val="hybridMultilevel"/>
    <w:tmpl w:val="E952A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D205E88"/>
    <w:multiLevelType w:val="hybridMultilevel"/>
    <w:tmpl w:val="AB58D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0CC3F51"/>
    <w:multiLevelType w:val="hybridMultilevel"/>
    <w:tmpl w:val="AF76D3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2645D02"/>
    <w:multiLevelType w:val="hybridMultilevel"/>
    <w:tmpl w:val="AA96B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2A65954"/>
    <w:multiLevelType w:val="hybridMultilevel"/>
    <w:tmpl w:val="5F080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46B1C27"/>
    <w:multiLevelType w:val="hybridMultilevel"/>
    <w:tmpl w:val="E3EC9364"/>
    <w:lvl w:ilvl="0" w:tplc="04050001">
      <w:start w:val="1"/>
      <w:numFmt w:val="bullet"/>
      <w:lvlText w:val=""/>
      <w:lvlJc w:val="left"/>
      <w:pPr>
        <w:ind w:left="720" w:hanging="360"/>
      </w:pPr>
      <w:rPr>
        <w:rFonts w:ascii="Symbol" w:hAnsi="Symbol" w:hint="default"/>
      </w:rPr>
    </w:lvl>
    <w:lvl w:ilvl="1" w:tplc="D13478EC">
      <w:numFmt w:val="bullet"/>
      <w:lvlText w:val="-"/>
      <w:lvlJc w:val="left"/>
      <w:pPr>
        <w:ind w:left="1440" w:hanging="360"/>
      </w:pPr>
      <w:rPr>
        <w:rFonts w:ascii="Arial" w:eastAsia="Calibr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5E72876"/>
    <w:multiLevelType w:val="hybridMultilevel"/>
    <w:tmpl w:val="FE50D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6337589"/>
    <w:multiLevelType w:val="hybridMultilevel"/>
    <w:tmpl w:val="AE5217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7C94981"/>
    <w:multiLevelType w:val="hybridMultilevel"/>
    <w:tmpl w:val="55EA58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A1C02E0"/>
    <w:multiLevelType w:val="hybridMultilevel"/>
    <w:tmpl w:val="00B67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ABC74F2"/>
    <w:multiLevelType w:val="hybridMultilevel"/>
    <w:tmpl w:val="924864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3F9910CB"/>
    <w:multiLevelType w:val="hybridMultilevel"/>
    <w:tmpl w:val="F46C8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FF97D9D"/>
    <w:multiLevelType w:val="hybridMultilevel"/>
    <w:tmpl w:val="6958F1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4040990"/>
    <w:multiLevelType w:val="hybridMultilevel"/>
    <w:tmpl w:val="F75A0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F466FF6"/>
    <w:multiLevelType w:val="hybridMultilevel"/>
    <w:tmpl w:val="19B0E294"/>
    <w:lvl w:ilvl="0" w:tplc="04050001">
      <w:start w:val="1"/>
      <w:numFmt w:val="bullet"/>
      <w:lvlText w:val=""/>
      <w:lvlJc w:val="left"/>
      <w:pPr>
        <w:tabs>
          <w:tab w:val="num" w:pos="720"/>
        </w:tabs>
        <w:ind w:left="720" w:hanging="360"/>
      </w:pPr>
      <w:rPr>
        <w:rFonts w:ascii="Symbol" w:hAnsi="Symbol"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53D85015"/>
    <w:multiLevelType w:val="hybridMultilevel"/>
    <w:tmpl w:val="04465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BB56AA3"/>
    <w:multiLevelType w:val="hybridMultilevel"/>
    <w:tmpl w:val="7A127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E9F3ED8"/>
    <w:multiLevelType w:val="hybridMultilevel"/>
    <w:tmpl w:val="3E00F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1665D79"/>
    <w:multiLevelType w:val="hybridMultilevel"/>
    <w:tmpl w:val="7FDCA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4D475F3"/>
    <w:multiLevelType w:val="hybridMultilevel"/>
    <w:tmpl w:val="61126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65E7185"/>
    <w:multiLevelType w:val="hybridMultilevel"/>
    <w:tmpl w:val="98685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C9966CC"/>
    <w:multiLevelType w:val="hybridMultilevel"/>
    <w:tmpl w:val="DA440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DB1658C"/>
    <w:multiLevelType w:val="hybridMultilevel"/>
    <w:tmpl w:val="E20C7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43A2138"/>
    <w:multiLevelType w:val="hybridMultilevel"/>
    <w:tmpl w:val="0D54C8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9395A80"/>
    <w:multiLevelType w:val="hybridMultilevel"/>
    <w:tmpl w:val="310AB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9DD5E59"/>
    <w:multiLevelType w:val="hybridMultilevel"/>
    <w:tmpl w:val="A66C2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B431DB7"/>
    <w:multiLevelType w:val="hybridMultilevel"/>
    <w:tmpl w:val="7862A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7CAF25B0"/>
    <w:multiLevelType w:val="multilevel"/>
    <w:tmpl w:val="E8FEDDC6"/>
    <w:lvl w:ilvl="0">
      <w:start w:val="1"/>
      <w:numFmt w:val="bullet"/>
      <w:pStyle w:val="Boxodrky"/>
      <w:lvlText w:val=""/>
      <w:lvlJc w:val="left"/>
      <w:pPr>
        <w:tabs>
          <w:tab w:val="num" w:pos="360"/>
        </w:tabs>
        <w:ind w:left="357" w:hanging="357"/>
      </w:pPr>
      <w:rPr>
        <w:rFonts w:ascii="Symbol"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7CDC52CE"/>
    <w:multiLevelType w:val="hybridMultilevel"/>
    <w:tmpl w:val="E6E20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0"/>
  </w:num>
  <w:num w:numId="2">
    <w:abstractNumId w:val="13"/>
  </w:num>
  <w:num w:numId="3">
    <w:abstractNumId w:val="10"/>
  </w:num>
  <w:num w:numId="4">
    <w:abstractNumId w:val="22"/>
  </w:num>
  <w:num w:numId="5">
    <w:abstractNumId w:val="39"/>
  </w:num>
  <w:num w:numId="6">
    <w:abstractNumId w:val="3"/>
  </w:num>
  <w:num w:numId="7">
    <w:abstractNumId w:val="19"/>
  </w:num>
  <w:num w:numId="8">
    <w:abstractNumId w:val="33"/>
  </w:num>
  <w:num w:numId="9">
    <w:abstractNumId w:val="46"/>
  </w:num>
  <w:num w:numId="10">
    <w:abstractNumId w:val="11"/>
  </w:num>
  <w:num w:numId="11">
    <w:abstractNumId w:val="27"/>
  </w:num>
  <w:num w:numId="12">
    <w:abstractNumId w:val="37"/>
  </w:num>
  <w:num w:numId="13">
    <w:abstractNumId w:val="45"/>
  </w:num>
  <w:num w:numId="14">
    <w:abstractNumId w:val="16"/>
  </w:num>
  <w:num w:numId="15">
    <w:abstractNumId w:val="5"/>
  </w:num>
  <w:num w:numId="16">
    <w:abstractNumId w:val="41"/>
  </w:num>
  <w:num w:numId="17">
    <w:abstractNumId w:val="42"/>
  </w:num>
  <w:num w:numId="18">
    <w:abstractNumId w:val="28"/>
  </w:num>
  <w:num w:numId="19">
    <w:abstractNumId w:val="44"/>
  </w:num>
  <w:num w:numId="20">
    <w:abstractNumId w:val="30"/>
  </w:num>
  <w:num w:numId="21">
    <w:abstractNumId w:val="51"/>
  </w:num>
  <w:num w:numId="22">
    <w:abstractNumId w:val="32"/>
  </w:num>
  <w:num w:numId="23">
    <w:abstractNumId w:val="40"/>
  </w:num>
  <w:num w:numId="24">
    <w:abstractNumId w:val="9"/>
  </w:num>
  <w:num w:numId="25">
    <w:abstractNumId w:val="26"/>
  </w:num>
  <w:num w:numId="26">
    <w:abstractNumId w:val="21"/>
  </w:num>
  <w:num w:numId="27">
    <w:abstractNumId w:val="48"/>
  </w:num>
  <w:num w:numId="28">
    <w:abstractNumId w:val="38"/>
  </w:num>
  <w:num w:numId="29">
    <w:abstractNumId w:val="14"/>
  </w:num>
  <w:num w:numId="30">
    <w:abstractNumId w:val="49"/>
  </w:num>
  <w:num w:numId="31">
    <w:abstractNumId w:val="43"/>
  </w:num>
  <w:num w:numId="32">
    <w:abstractNumId w:val="47"/>
  </w:num>
  <w:num w:numId="33">
    <w:abstractNumId w:val="17"/>
  </w:num>
  <w:num w:numId="34">
    <w:abstractNumId w:val="15"/>
  </w:num>
  <w:num w:numId="35">
    <w:abstractNumId w:val="25"/>
  </w:num>
  <w:num w:numId="36">
    <w:abstractNumId w:val="36"/>
  </w:num>
  <w:num w:numId="3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20"/>
  </w:num>
  <w:num w:numId="39">
    <w:abstractNumId w:val="35"/>
  </w:num>
  <w:num w:numId="40">
    <w:abstractNumId w:val="31"/>
  </w:num>
  <w:num w:numId="41">
    <w:abstractNumId w:val="4"/>
  </w:num>
  <w:num w:numId="42">
    <w:abstractNumId w:val="6"/>
  </w:num>
  <w:num w:numId="43">
    <w:abstractNumId w:val="7"/>
  </w:num>
  <w:num w:numId="44">
    <w:abstractNumId w:val="24"/>
  </w:num>
  <w:num w:numId="45">
    <w:abstractNumId w:val="34"/>
  </w:num>
  <w:num w:numId="46">
    <w:abstractNumId w:val="29"/>
  </w:num>
  <w:num w:numId="47">
    <w:abstractNumId w:val="23"/>
  </w:num>
  <w:num w:numId="48">
    <w:abstractNumId w:val="8"/>
  </w:num>
  <w:num w:numId="49">
    <w:abstractNumId w:val="18"/>
  </w:num>
  <w:num w:numId="5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7D"/>
    <w:rsid w:val="000015BA"/>
    <w:rsid w:val="00005A60"/>
    <w:rsid w:val="00007A42"/>
    <w:rsid w:val="000115CD"/>
    <w:rsid w:val="0001383D"/>
    <w:rsid w:val="0002095F"/>
    <w:rsid w:val="0002243A"/>
    <w:rsid w:val="00031368"/>
    <w:rsid w:val="0003224A"/>
    <w:rsid w:val="00035E67"/>
    <w:rsid w:val="000417B6"/>
    <w:rsid w:val="00043E04"/>
    <w:rsid w:val="00051D76"/>
    <w:rsid w:val="00052452"/>
    <w:rsid w:val="00057F26"/>
    <w:rsid w:val="00060697"/>
    <w:rsid w:val="000625CE"/>
    <w:rsid w:val="00064FF3"/>
    <w:rsid w:val="00066A5A"/>
    <w:rsid w:val="00070E2E"/>
    <w:rsid w:val="000714FC"/>
    <w:rsid w:val="0007388E"/>
    <w:rsid w:val="00073B42"/>
    <w:rsid w:val="0008514A"/>
    <w:rsid w:val="0009170C"/>
    <w:rsid w:val="000933FA"/>
    <w:rsid w:val="00094DB1"/>
    <w:rsid w:val="00096B9D"/>
    <w:rsid w:val="000A3C08"/>
    <w:rsid w:val="000A4F7A"/>
    <w:rsid w:val="000A6B18"/>
    <w:rsid w:val="000A71C1"/>
    <w:rsid w:val="000B0D46"/>
    <w:rsid w:val="000B1498"/>
    <w:rsid w:val="000C31D8"/>
    <w:rsid w:val="000C41E6"/>
    <w:rsid w:val="000C4BAF"/>
    <w:rsid w:val="000C5062"/>
    <w:rsid w:val="000C5A86"/>
    <w:rsid w:val="000C6F6C"/>
    <w:rsid w:val="000C7EC2"/>
    <w:rsid w:val="000D0459"/>
    <w:rsid w:val="000D36D4"/>
    <w:rsid w:val="000D6559"/>
    <w:rsid w:val="000E1BC2"/>
    <w:rsid w:val="000E3DF0"/>
    <w:rsid w:val="000F2610"/>
    <w:rsid w:val="000F3A8B"/>
    <w:rsid w:val="00106F93"/>
    <w:rsid w:val="00112F4B"/>
    <w:rsid w:val="0011438D"/>
    <w:rsid w:val="0011441E"/>
    <w:rsid w:val="00114AEE"/>
    <w:rsid w:val="00114C0B"/>
    <w:rsid w:val="001214F4"/>
    <w:rsid w:val="00124A04"/>
    <w:rsid w:val="00127A92"/>
    <w:rsid w:val="001315E5"/>
    <w:rsid w:val="001316FE"/>
    <w:rsid w:val="00135606"/>
    <w:rsid w:val="00135D33"/>
    <w:rsid w:val="00140BA0"/>
    <w:rsid w:val="00141B84"/>
    <w:rsid w:val="00144B7C"/>
    <w:rsid w:val="00145DEB"/>
    <w:rsid w:val="00147302"/>
    <w:rsid w:val="0015722F"/>
    <w:rsid w:val="001579A9"/>
    <w:rsid w:val="0016026C"/>
    <w:rsid w:val="00192D50"/>
    <w:rsid w:val="00194797"/>
    <w:rsid w:val="00194D59"/>
    <w:rsid w:val="001A785B"/>
    <w:rsid w:val="001B0B7C"/>
    <w:rsid w:val="001B44FD"/>
    <w:rsid w:val="001B65A8"/>
    <w:rsid w:val="001C143E"/>
    <w:rsid w:val="001C517A"/>
    <w:rsid w:val="001C5542"/>
    <w:rsid w:val="001E6D91"/>
    <w:rsid w:val="001E7042"/>
    <w:rsid w:val="001F099B"/>
    <w:rsid w:val="001F5900"/>
    <w:rsid w:val="002034A5"/>
    <w:rsid w:val="00213077"/>
    <w:rsid w:val="0021474D"/>
    <w:rsid w:val="002156BD"/>
    <w:rsid w:val="00215AB8"/>
    <w:rsid w:val="00217BEF"/>
    <w:rsid w:val="00222267"/>
    <w:rsid w:val="002256F4"/>
    <w:rsid w:val="002309EF"/>
    <w:rsid w:val="002318F0"/>
    <w:rsid w:val="00232F0D"/>
    <w:rsid w:val="00233D51"/>
    <w:rsid w:val="0023519D"/>
    <w:rsid w:val="002416E5"/>
    <w:rsid w:val="00243888"/>
    <w:rsid w:val="00254E04"/>
    <w:rsid w:val="002564F4"/>
    <w:rsid w:val="00260645"/>
    <w:rsid w:val="00263382"/>
    <w:rsid w:val="002657CB"/>
    <w:rsid w:val="00266DC2"/>
    <w:rsid w:val="002672BE"/>
    <w:rsid w:val="002710AA"/>
    <w:rsid w:val="00274C7B"/>
    <w:rsid w:val="002754CB"/>
    <w:rsid w:val="00275891"/>
    <w:rsid w:val="00282335"/>
    <w:rsid w:val="002A298D"/>
    <w:rsid w:val="002A53BE"/>
    <w:rsid w:val="002A7878"/>
    <w:rsid w:val="002B10A4"/>
    <w:rsid w:val="002C05C6"/>
    <w:rsid w:val="002C1B0E"/>
    <w:rsid w:val="002C1C21"/>
    <w:rsid w:val="002C62FC"/>
    <w:rsid w:val="002D01E0"/>
    <w:rsid w:val="002D0601"/>
    <w:rsid w:val="002D7562"/>
    <w:rsid w:val="002E27FB"/>
    <w:rsid w:val="002E2C93"/>
    <w:rsid w:val="002F1766"/>
    <w:rsid w:val="002F3798"/>
    <w:rsid w:val="002F64C1"/>
    <w:rsid w:val="003006E5"/>
    <w:rsid w:val="00300E23"/>
    <w:rsid w:val="0030242E"/>
    <w:rsid w:val="003101EC"/>
    <w:rsid w:val="00312DE4"/>
    <w:rsid w:val="00312FFB"/>
    <w:rsid w:val="00317DA4"/>
    <w:rsid w:val="0032313C"/>
    <w:rsid w:val="003341B6"/>
    <w:rsid w:val="00340991"/>
    <w:rsid w:val="00340F55"/>
    <w:rsid w:val="003436E5"/>
    <w:rsid w:val="00346622"/>
    <w:rsid w:val="003560C4"/>
    <w:rsid w:val="003624BE"/>
    <w:rsid w:val="00364297"/>
    <w:rsid w:val="003644F4"/>
    <w:rsid w:val="00372813"/>
    <w:rsid w:val="0037312B"/>
    <w:rsid w:val="00375A5E"/>
    <w:rsid w:val="00381E47"/>
    <w:rsid w:val="00386BD0"/>
    <w:rsid w:val="00387C10"/>
    <w:rsid w:val="00394EBD"/>
    <w:rsid w:val="003A0C51"/>
    <w:rsid w:val="003A3864"/>
    <w:rsid w:val="003A79F1"/>
    <w:rsid w:val="003B13C7"/>
    <w:rsid w:val="003B3D11"/>
    <w:rsid w:val="003C4A03"/>
    <w:rsid w:val="003C6FFC"/>
    <w:rsid w:val="003D2E3C"/>
    <w:rsid w:val="003D6A4B"/>
    <w:rsid w:val="003D79DB"/>
    <w:rsid w:val="003E06E4"/>
    <w:rsid w:val="003E2F53"/>
    <w:rsid w:val="003E4184"/>
    <w:rsid w:val="003E45C7"/>
    <w:rsid w:val="003F7CC9"/>
    <w:rsid w:val="00401AF8"/>
    <w:rsid w:val="00401E7C"/>
    <w:rsid w:val="00407B32"/>
    <w:rsid w:val="004164A8"/>
    <w:rsid w:val="004179C7"/>
    <w:rsid w:val="00420C5A"/>
    <w:rsid w:val="004242E4"/>
    <w:rsid w:val="00441E3B"/>
    <w:rsid w:val="00442495"/>
    <w:rsid w:val="0044712D"/>
    <w:rsid w:val="0044716F"/>
    <w:rsid w:val="0044728A"/>
    <w:rsid w:val="004507AC"/>
    <w:rsid w:val="004521ED"/>
    <w:rsid w:val="00456BD7"/>
    <w:rsid w:val="00462D2A"/>
    <w:rsid w:val="00462F0D"/>
    <w:rsid w:val="004631BC"/>
    <w:rsid w:val="00463CFF"/>
    <w:rsid w:val="00471E87"/>
    <w:rsid w:val="00473AB8"/>
    <w:rsid w:val="00474601"/>
    <w:rsid w:val="00474E55"/>
    <w:rsid w:val="0047560A"/>
    <w:rsid w:val="004762C8"/>
    <w:rsid w:val="00476B78"/>
    <w:rsid w:val="00484006"/>
    <w:rsid w:val="004840E8"/>
    <w:rsid w:val="004860D8"/>
    <w:rsid w:val="00486A8C"/>
    <w:rsid w:val="00491833"/>
    <w:rsid w:val="00492FCA"/>
    <w:rsid w:val="0049424D"/>
    <w:rsid w:val="004944D8"/>
    <w:rsid w:val="004A083E"/>
    <w:rsid w:val="004A08C3"/>
    <w:rsid w:val="004A62ED"/>
    <w:rsid w:val="004A7932"/>
    <w:rsid w:val="004B04E1"/>
    <w:rsid w:val="004B3986"/>
    <w:rsid w:val="004C392F"/>
    <w:rsid w:val="004D6343"/>
    <w:rsid w:val="004E67A1"/>
    <w:rsid w:val="004F01E0"/>
    <w:rsid w:val="004F1E29"/>
    <w:rsid w:val="004F21DF"/>
    <w:rsid w:val="004F74ED"/>
    <w:rsid w:val="00500520"/>
    <w:rsid w:val="005051A1"/>
    <w:rsid w:val="00511602"/>
    <w:rsid w:val="00521527"/>
    <w:rsid w:val="00527894"/>
    <w:rsid w:val="00527A2C"/>
    <w:rsid w:val="00534A78"/>
    <w:rsid w:val="00534EA8"/>
    <w:rsid w:val="00540ADE"/>
    <w:rsid w:val="00540D08"/>
    <w:rsid w:val="005429F4"/>
    <w:rsid w:val="00550D71"/>
    <w:rsid w:val="0055130A"/>
    <w:rsid w:val="00552259"/>
    <w:rsid w:val="00554332"/>
    <w:rsid w:val="00556360"/>
    <w:rsid w:val="005617FC"/>
    <w:rsid w:val="00562398"/>
    <w:rsid w:val="00564E3C"/>
    <w:rsid w:val="00566799"/>
    <w:rsid w:val="005669C4"/>
    <w:rsid w:val="00566FE5"/>
    <w:rsid w:val="0057003B"/>
    <w:rsid w:val="005745FE"/>
    <w:rsid w:val="00576048"/>
    <w:rsid w:val="005779ED"/>
    <w:rsid w:val="005974B6"/>
    <w:rsid w:val="00597990"/>
    <w:rsid w:val="00597E12"/>
    <w:rsid w:val="005A0EF3"/>
    <w:rsid w:val="005A1BB8"/>
    <w:rsid w:val="005A3F8B"/>
    <w:rsid w:val="005A58F0"/>
    <w:rsid w:val="005B1223"/>
    <w:rsid w:val="005B23C3"/>
    <w:rsid w:val="005C23B2"/>
    <w:rsid w:val="005D1D7A"/>
    <w:rsid w:val="005E318F"/>
    <w:rsid w:val="005E3DEC"/>
    <w:rsid w:val="005F251D"/>
    <w:rsid w:val="005F3C21"/>
    <w:rsid w:val="005F75EE"/>
    <w:rsid w:val="005F7CF9"/>
    <w:rsid w:val="00605443"/>
    <w:rsid w:val="00607C52"/>
    <w:rsid w:val="006132B5"/>
    <w:rsid w:val="00614C09"/>
    <w:rsid w:val="00621F46"/>
    <w:rsid w:val="00622F79"/>
    <w:rsid w:val="00624395"/>
    <w:rsid w:val="00625610"/>
    <w:rsid w:val="00634C25"/>
    <w:rsid w:val="00637982"/>
    <w:rsid w:val="00641C00"/>
    <w:rsid w:val="00643F5F"/>
    <w:rsid w:val="00654690"/>
    <w:rsid w:val="00664676"/>
    <w:rsid w:val="00666272"/>
    <w:rsid w:val="00670455"/>
    <w:rsid w:val="006863F0"/>
    <w:rsid w:val="006871F5"/>
    <w:rsid w:val="006923BD"/>
    <w:rsid w:val="00692EAD"/>
    <w:rsid w:val="00696138"/>
    <w:rsid w:val="006A04F6"/>
    <w:rsid w:val="006B2F8A"/>
    <w:rsid w:val="006C3ADF"/>
    <w:rsid w:val="006C77A4"/>
    <w:rsid w:val="006D1DF4"/>
    <w:rsid w:val="006D38AE"/>
    <w:rsid w:val="006D3E08"/>
    <w:rsid w:val="006D5B1E"/>
    <w:rsid w:val="006E040B"/>
    <w:rsid w:val="006E07EA"/>
    <w:rsid w:val="006E447F"/>
    <w:rsid w:val="006E571F"/>
    <w:rsid w:val="006E5E0F"/>
    <w:rsid w:val="006F23A9"/>
    <w:rsid w:val="006F3103"/>
    <w:rsid w:val="006F6655"/>
    <w:rsid w:val="006F7D87"/>
    <w:rsid w:val="0070125E"/>
    <w:rsid w:val="00702CE3"/>
    <w:rsid w:val="0070421B"/>
    <w:rsid w:val="00704621"/>
    <w:rsid w:val="0071061C"/>
    <w:rsid w:val="007134C6"/>
    <w:rsid w:val="00714596"/>
    <w:rsid w:val="00715760"/>
    <w:rsid w:val="007220A6"/>
    <w:rsid w:val="00722388"/>
    <w:rsid w:val="00726C51"/>
    <w:rsid w:val="00727419"/>
    <w:rsid w:val="00731E8B"/>
    <w:rsid w:val="00731EC6"/>
    <w:rsid w:val="00734BF5"/>
    <w:rsid w:val="00735FF9"/>
    <w:rsid w:val="00740782"/>
    <w:rsid w:val="00741BE6"/>
    <w:rsid w:val="00742572"/>
    <w:rsid w:val="00747CBD"/>
    <w:rsid w:val="00757D5E"/>
    <w:rsid w:val="00775760"/>
    <w:rsid w:val="00776A24"/>
    <w:rsid w:val="00783DA4"/>
    <w:rsid w:val="007A0760"/>
    <w:rsid w:val="007A7C6C"/>
    <w:rsid w:val="007B3E25"/>
    <w:rsid w:val="007C1E7F"/>
    <w:rsid w:val="007C2664"/>
    <w:rsid w:val="007C7F08"/>
    <w:rsid w:val="007E1254"/>
    <w:rsid w:val="007F0B4C"/>
    <w:rsid w:val="007F3C29"/>
    <w:rsid w:val="007F4FCC"/>
    <w:rsid w:val="007F593A"/>
    <w:rsid w:val="007F62A7"/>
    <w:rsid w:val="007F7A32"/>
    <w:rsid w:val="008004F4"/>
    <w:rsid w:val="008007AD"/>
    <w:rsid w:val="0080257C"/>
    <w:rsid w:val="008053FC"/>
    <w:rsid w:val="0081008D"/>
    <w:rsid w:val="00810766"/>
    <w:rsid w:val="00810D1C"/>
    <w:rsid w:val="008167AF"/>
    <w:rsid w:val="00816EE6"/>
    <w:rsid w:val="00817DA6"/>
    <w:rsid w:val="008220B1"/>
    <w:rsid w:val="0082320D"/>
    <w:rsid w:val="00826D3B"/>
    <w:rsid w:val="00830169"/>
    <w:rsid w:val="00832345"/>
    <w:rsid w:val="008338CD"/>
    <w:rsid w:val="00836F33"/>
    <w:rsid w:val="008407A0"/>
    <w:rsid w:val="00842A1E"/>
    <w:rsid w:val="00845733"/>
    <w:rsid w:val="00846F4D"/>
    <w:rsid w:val="00850058"/>
    <w:rsid w:val="0085022C"/>
    <w:rsid w:val="008503D7"/>
    <w:rsid w:val="008513FC"/>
    <w:rsid w:val="008619F5"/>
    <w:rsid w:val="00862E85"/>
    <w:rsid w:val="008661E0"/>
    <w:rsid w:val="008712BD"/>
    <w:rsid w:val="0087182A"/>
    <w:rsid w:val="00871EA2"/>
    <w:rsid w:val="00874850"/>
    <w:rsid w:val="00875EEC"/>
    <w:rsid w:val="008848C5"/>
    <w:rsid w:val="00884CB8"/>
    <w:rsid w:val="00886777"/>
    <w:rsid w:val="008920B4"/>
    <w:rsid w:val="00892488"/>
    <w:rsid w:val="00893C91"/>
    <w:rsid w:val="008A2E8B"/>
    <w:rsid w:val="008A33A7"/>
    <w:rsid w:val="008B1898"/>
    <w:rsid w:val="008B77DA"/>
    <w:rsid w:val="008C036D"/>
    <w:rsid w:val="008C5809"/>
    <w:rsid w:val="008C7C2D"/>
    <w:rsid w:val="008D199B"/>
    <w:rsid w:val="008E50A6"/>
    <w:rsid w:val="008F0716"/>
    <w:rsid w:val="008F1A0D"/>
    <w:rsid w:val="008F1F19"/>
    <w:rsid w:val="008F366B"/>
    <w:rsid w:val="008F4A45"/>
    <w:rsid w:val="008F4CA6"/>
    <w:rsid w:val="00902F09"/>
    <w:rsid w:val="00903BA9"/>
    <w:rsid w:val="00910E78"/>
    <w:rsid w:val="009149BB"/>
    <w:rsid w:val="00916745"/>
    <w:rsid w:val="009178DC"/>
    <w:rsid w:val="00920F49"/>
    <w:rsid w:val="00921203"/>
    <w:rsid w:val="009251B3"/>
    <w:rsid w:val="009256C7"/>
    <w:rsid w:val="00927A13"/>
    <w:rsid w:val="009319B0"/>
    <w:rsid w:val="0093356A"/>
    <w:rsid w:val="0094233B"/>
    <w:rsid w:val="00943B21"/>
    <w:rsid w:val="009516B8"/>
    <w:rsid w:val="009533C9"/>
    <w:rsid w:val="00956565"/>
    <w:rsid w:val="009676F3"/>
    <w:rsid w:val="009709F9"/>
    <w:rsid w:val="00973EB6"/>
    <w:rsid w:val="0098393D"/>
    <w:rsid w:val="00992A24"/>
    <w:rsid w:val="00994440"/>
    <w:rsid w:val="00997043"/>
    <w:rsid w:val="009A1719"/>
    <w:rsid w:val="009A1F49"/>
    <w:rsid w:val="009A5471"/>
    <w:rsid w:val="009A7005"/>
    <w:rsid w:val="009B361C"/>
    <w:rsid w:val="009B3E44"/>
    <w:rsid w:val="009B4185"/>
    <w:rsid w:val="009C1095"/>
    <w:rsid w:val="009C1127"/>
    <w:rsid w:val="009C3C63"/>
    <w:rsid w:val="009C3FA6"/>
    <w:rsid w:val="009C5521"/>
    <w:rsid w:val="009C6CDC"/>
    <w:rsid w:val="009C7FE4"/>
    <w:rsid w:val="009D14F0"/>
    <w:rsid w:val="009D6ACB"/>
    <w:rsid w:val="009E4D59"/>
    <w:rsid w:val="009F1443"/>
    <w:rsid w:val="009F14FB"/>
    <w:rsid w:val="009F331D"/>
    <w:rsid w:val="009F3B38"/>
    <w:rsid w:val="009F59B9"/>
    <w:rsid w:val="009F7D7D"/>
    <w:rsid w:val="00A00369"/>
    <w:rsid w:val="00A06F9D"/>
    <w:rsid w:val="00A07211"/>
    <w:rsid w:val="00A11B7D"/>
    <w:rsid w:val="00A12364"/>
    <w:rsid w:val="00A15420"/>
    <w:rsid w:val="00A1555C"/>
    <w:rsid w:val="00A164C9"/>
    <w:rsid w:val="00A16DEA"/>
    <w:rsid w:val="00A22DD8"/>
    <w:rsid w:val="00A2773D"/>
    <w:rsid w:val="00A33BFE"/>
    <w:rsid w:val="00A37047"/>
    <w:rsid w:val="00A3735B"/>
    <w:rsid w:val="00A44638"/>
    <w:rsid w:val="00A464C0"/>
    <w:rsid w:val="00A471B9"/>
    <w:rsid w:val="00A54FE8"/>
    <w:rsid w:val="00A560CD"/>
    <w:rsid w:val="00A6063F"/>
    <w:rsid w:val="00A60875"/>
    <w:rsid w:val="00A662FE"/>
    <w:rsid w:val="00A71258"/>
    <w:rsid w:val="00A83492"/>
    <w:rsid w:val="00A86827"/>
    <w:rsid w:val="00A90C43"/>
    <w:rsid w:val="00A97467"/>
    <w:rsid w:val="00AA0D12"/>
    <w:rsid w:val="00AA1223"/>
    <w:rsid w:val="00AA2F43"/>
    <w:rsid w:val="00AB184B"/>
    <w:rsid w:val="00AB18DC"/>
    <w:rsid w:val="00AB42B9"/>
    <w:rsid w:val="00AC20F0"/>
    <w:rsid w:val="00AC2934"/>
    <w:rsid w:val="00AC37CC"/>
    <w:rsid w:val="00AC41DE"/>
    <w:rsid w:val="00AC5BBC"/>
    <w:rsid w:val="00AD589E"/>
    <w:rsid w:val="00AD6601"/>
    <w:rsid w:val="00AE0B4A"/>
    <w:rsid w:val="00AE2B71"/>
    <w:rsid w:val="00AF1560"/>
    <w:rsid w:val="00B0181F"/>
    <w:rsid w:val="00B026B8"/>
    <w:rsid w:val="00B10C95"/>
    <w:rsid w:val="00B16FFD"/>
    <w:rsid w:val="00B249EC"/>
    <w:rsid w:val="00B265D9"/>
    <w:rsid w:val="00B318DA"/>
    <w:rsid w:val="00B32B3E"/>
    <w:rsid w:val="00B3730E"/>
    <w:rsid w:val="00B4326D"/>
    <w:rsid w:val="00B4580C"/>
    <w:rsid w:val="00B5540C"/>
    <w:rsid w:val="00B5568A"/>
    <w:rsid w:val="00B57D60"/>
    <w:rsid w:val="00B6423F"/>
    <w:rsid w:val="00B7566B"/>
    <w:rsid w:val="00B91D51"/>
    <w:rsid w:val="00B95876"/>
    <w:rsid w:val="00B95BDE"/>
    <w:rsid w:val="00BA3147"/>
    <w:rsid w:val="00BA479F"/>
    <w:rsid w:val="00BA52A2"/>
    <w:rsid w:val="00BB04D6"/>
    <w:rsid w:val="00BC3922"/>
    <w:rsid w:val="00BC42B6"/>
    <w:rsid w:val="00BC5399"/>
    <w:rsid w:val="00BC66FA"/>
    <w:rsid w:val="00BC6DF4"/>
    <w:rsid w:val="00BC77C2"/>
    <w:rsid w:val="00BD1762"/>
    <w:rsid w:val="00BD38A4"/>
    <w:rsid w:val="00BE2A52"/>
    <w:rsid w:val="00BE2E30"/>
    <w:rsid w:val="00BE5F95"/>
    <w:rsid w:val="00BE627D"/>
    <w:rsid w:val="00BF06E1"/>
    <w:rsid w:val="00BF217B"/>
    <w:rsid w:val="00C01A8B"/>
    <w:rsid w:val="00C01EBE"/>
    <w:rsid w:val="00C04FAA"/>
    <w:rsid w:val="00C05D74"/>
    <w:rsid w:val="00C06F60"/>
    <w:rsid w:val="00C1096A"/>
    <w:rsid w:val="00C1644A"/>
    <w:rsid w:val="00C17354"/>
    <w:rsid w:val="00C23909"/>
    <w:rsid w:val="00C24EA3"/>
    <w:rsid w:val="00C27DA9"/>
    <w:rsid w:val="00C35BF6"/>
    <w:rsid w:val="00C40A1C"/>
    <w:rsid w:val="00C444A6"/>
    <w:rsid w:val="00C45661"/>
    <w:rsid w:val="00C54FBB"/>
    <w:rsid w:val="00C55220"/>
    <w:rsid w:val="00C57048"/>
    <w:rsid w:val="00C61780"/>
    <w:rsid w:val="00C774B0"/>
    <w:rsid w:val="00C91179"/>
    <w:rsid w:val="00C91C89"/>
    <w:rsid w:val="00C92CE2"/>
    <w:rsid w:val="00C97ABA"/>
    <w:rsid w:val="00CB57C2"/>
    <w:rsid w:val="00CB6E2E"/>
    <w:rsid w:val="00CC31FE"/>
    <w:rsid w:val="00CC41FF"/>
    <w:rsid w:val="00CC4B32"/>
    <w:rsid w:val="00CE3D01"/>
    <w:rsid w:val="00CE4765"/>
    <w:rsid w:val="00CF6C8A"/>
    <w:rsid w:val="00D0552A"/>
    <w:rsid w:val="00D0699C"/>
    <w:rsid w:val="00D12F3C"/>
    <w:rsid w:val="00D26E03"/>
    <w:rsid w:val="00D366D1"/>
    <w:rsid w:val="00D402F6"/>
    <w:rsid w:val="00D46E1A"/>
    <w:rsid w:val="00D53890"/>
    <w:rsid w:val="00D63B38"/>
    <w:rsid w:val="00D647B5"/>
    <w:rsid w:val="00D67C5B"/>
    <w:rsid w:val="00D70268"/>
    <w:rsid w:val="00D735D1"/>
    <w:rsid w:val="00D74CF4"/>
    <w:rsid w:val="00D771F8"/>
    <w:rsid w:val="00D806D5"/>
    <w:rsid w:val="00D83101"/>
    <w:rsid w:val="00D8621B"/>
    <w:rsid w:val="00D90FB5"/>
    <w:rsid w:val="00D92948"/>
    <w:rsid w:val="00DA0DBA"/>
    <w:rsid w:val="00DA5525"/>
    <w:rsid w:val="00DB00C6"/>
    <w:rsid w:val="00DB0F9F"/>
    <w:rsid w:val="00DB1573"/>
    <w:rsid w:val="00DB1D77"/>
    <w:rsid w:val="00DB1F70"/>
    <w:rsid w:val="00DD23F4"/>
    <w:rsid w:val="00DD3C2F"/>
    <w:rsid w:val="00DE07FB"/>
    <w:rsid w:val="00DE388B"/>
    <w:rsid w:val="00DE4454"/>
    <w:rsid w:val="00DE51CF"/>
    <w:rsid w:val="00DF6241"/>
    <w:rsid w:val="00E00A04"/>
    <w:rsid w:val="00E04B24"/>
    <w:rsid w:val="00E115AF"/>
    <w:rsid w:val="00E13691"/>
    <w:rsid w:val="00E16720"/>
    <w:rsid w:val="00E20475"/>
    <w:rsid w:val="00E23201"/>
    <w:rsid w:val="00E23238"/>
    <w:rsid w:val="00E2557D"/>
    <w:rsid w:val="00E25CDC"/>
    <w:rsid w:val="00E25DDA"/>
    <w:rsid w:val="00E26E0E"/>
    <w:rsid w:val="00E35D16"/>
    <w:rsid w:val="00E36484"/>
    <w:rsid w:val="00E40F93"/>
    <w:rsid w:val="00E445D1"/>
    <w:rsid w:val="00E45CDB"/>
    <w:rsid w:val="00E46308"/>
    <w:rsid w:val="00E4724E"/>
    <w:rsid w:val="00E52D5E"/>
    <w:rsid w:val="00E540B1"/>
    <w:rsid w:val="00E61BB0"/>
    <w:rsid w:val="00E62775"/>
    <w:rsid w:val="00E675E8"/>
    <w:rsid w:val="00E72198"/>
    <w:rsid w:val="00E84E9A"/>
    <w:rsid w:val="00E85656"/>
    <w:rsid w:val="00E8770F"/>
    <w:rsid w:val="00E91E25"/>
    <w:rsid w:val="00E925AE"/>
    <w:rsid w:val="00E92CD9"/>
    <w:rsid w:val="00E95C92"/>
    <w:rsid w:val="00E9610C"/>
    <w:rsid w:val="00EA6044"/>
    <w:rsid w:val="00EB1AC7"/>
    <w:rsid w:val="00EB2B5F"/>
    <w:rsid w:val="00EB4A5E"/>
    <w:rsid w:val="00EC4C3F"/>
    <w:rsid w:val="00EC5D90"/>
    <w:rsid w:val="00EC76B2"/>
    <w:rsid w:val="00EC771D"/>
    <w:rsid w:val="00ED2E11"/>
    <w:rsid w:val="00EE03A1"/>
    <w:rsid w:val="00EE0FD3"/>
    <w:rsid w:val="00EE3B56"/>
    <w:rsid w:val="00EF1FC3"/>
    <w:rsid w:val="00EF3206"/>
    <w:rsid w:val="00EF3CA1"/>
    <w:rsid w:val="00EF403C"/>
    <w:rsid w:val="00EF6890"/>
    <w:rsid w:val="00EF7233"/>
    <w:rsid w:val="00F01906"/>
    <w:rsid w:val="00F02A7D"/>
    <w:rsid w:val="00F04447"/>
    <w:rsid w:val="00F05750"/>
    <w:rsid w:val="00F075A0"/>
    <w:rsid w:val="00F10453"/>
    <w:rsid w:val="00F14FD0"/>
    <w:rsid w:val="00F21117"/>
    <w:rsid w:val="00F21CC4"/>
    <w:rsid w:val="00F23E13"/>
    <w:rsid w:val="00F27EDD"/>
    <w:rsid w:val="00F356E5"/>
    <w:rsid w:val="00F42F84"/>
    <w:rsid w:val="00F435A3"/>
    <w:rsid w:val="00F47708"/>
    <w:rsid w:val="00F50843"/>
    <w:rsid w:val="00F5124B"/>
    <w:rsid w:val="00F55C8B"/>
    <w:rsid w:val="00F56829"/>
    <w:rsid w:val="00F7263F"/>
    <w:rsid w:val="00F814FA"/>
    <w:rsid w:val="00F85076"/>
    <w:rsid w:val="00F87A56"/>
    <w:rsid w:val="00F920DE"/>
    <w:rsid w:val="00F96D51"/>
    <w:rsid w:val="00FA049B"/>
    <w:rsid w:val="00FA0630"/>
    <w:rsid w:val="00FA1EEA"/>
    <w:rsid w:val="00FA2935"/>
    <w:rsid w:val="00FA2CBF"/>
    <w:rsid w:val="00FA2E46"/>
    <w:rsid w:val="00FA512F"/>
    <w:rsid w:val="00FB7187"/>
    <w:rsid w:val="00FC4050"/>
    <w:rsid w:val="00FC485C"/>
    <w:rsid w:val="00FC7440"/>
    <w:rsid w:val="00FD0EBD"/>
    <w:rsid w:val="00FD19BD"/>
    <w:rsid w:val="00FD3195"/>
    <w:rsid w:val="00FD5327"/>
    <w:rsid w:val="00FD53DD"/>
    <w:rsid w:val="00FD5D19"/>
    <w:rsid w:val="00FD65CC"/>
    <w:rsid w:val="00FD65DE"/>
    <w:rsid w:val="00FE043A"/>
    <w:rsid w:val="00FE2A48"/>
    <w:rsid w:val="00FE2F4D"/>
    <w:rsid w:val="00FE3E8E"/>
    <w:rsid w:val="00FE5602"/>
    <w:rsid w:val="00FE5AE1"/>
    <w:rsid w:val="00FE5F97"/>
    <w:rsid w:val="00FE79B0"/>
    <w:rsid w:val="00FF7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FE3E8E"/>
    <w:pPr>
      <w:jc w:val="both"/>
    </w:pPr>
    <w:rPr>
      <w:rFonts w:ascii="Arial" w:hAnsi="Arial"/>
      <w:szCs w:val="22"/>
      <w:lang w:eastAsia="en-US"/>
    </w:rPr>
  </w:style>
  <w:style w:type="paragraph" w:styleId="Nadpis1">
    <w:name w:val="heading 1"/>
    <w:basedOn w:val="Normln"/>
    <w:next w:val="Normln"/>
    <w:qFormat/>
    <w:pPr>
      <w:keepNext/>
      <w:spacing w:before="360" w:after="120"/>
      <w:outlineLvl w:val="0"/>
    </w:pPr>
    <w:rPr>
      <w:rFonts w:eastAsia="Times New Roman"/>
      <w:b/>
      <w:bCs/>
      <w:caps/>
      <w:kern w:val="32"/>
      <w:sz w:val="32"/>
      <w:szCs w:val="32"/>
      <w:lang w:eastAsia="cs-CZ"/>
    </w:rPr>
  </w:style>
  <w:style w:type="paragraph" w:styleId="Nadpis2">
    <w:name w:val="heading 2"/>
    <w:basedOn w:val="Normln"/>
    <w:next w:val="Normln"/>
    <w:qFormat/>
    <w:pPr>
      <w:keepNext/>
      <w:spacing w:before="360" w:after="120"/>
      <w:outlineLvl w:val="1"/>
    </w:pPr>
    <w:rPr>
      <w:rFonts w:eastAsia="Times New Roman"/>
      <w:b/>
      <w:bCs/>
      <w:iCs/>
      <w:sz w:val="32"/>
      <w:szCs w:val="28"/>
    </w:rPr>
  </w:style>
  <w:style w:type="paragraph" w:styleId="Nadpis3">
    <w:name w:val="heading 3"/>
    <w:basedOn w:val="Normln"/>
    <w:next w:val="Normln"/>
    <w:qFormat/>
    <w:pPr>
      <w:keepNext/>
      <w:spacing w:before="240" w:after="60"/>
      <w:outlineLvl w:val="2"/>
    </w:pPr>
    <w:rPr>
      <w:rFonts w:eastAsia="Times New Roman"/>
      <w:b/>
      <w:bCs/>
      <w:sz w:val="26"/>
      <w:szCs w:val="26"/>
      <w:lang w:eastAsia="cs-CZ"/>
    </w:rPr>
  </w:style>
  <w:style w:type="paragraph" w:styleId="Nadpis4">
    <w:name w:val="heading 4"/>
    <w:basedOn w:val="Normln"/>
    <w:next w:val="Normln"/>
    <w:qFormat/>
    <w:pPr>
      <w:keepNext/>
      <w:spacing w:before="120" w:after="60"/>
      <w:outlineLvl w:val="3"/>
    </w:pPr>
    <w:rPr>
      <w:rFonts w:eastAsia="Times New Roman"/>
      <w:b/>
      <w:bCs/>
      <w:sz w:val="24"/>
      <w:szCs w:val="28"/>
    </w:rPr>
  </w:style>
  <w:style w:type="paragraph" w:styleId="Nadpis5">
    <w:name w:val="heading 5"/>
    <w:basedOn w:val="Normln"/>
    <w:next w:val="Normln"/>
    <w:qFormat/>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Pr>
      <w:rFonts w:ascii="Arial" w:eastAsia="Times New Roman" w:hAnsi="Arial"/>
      <w:b/>
      <w:bCs/>
      <w:caps/>
      <w:kern w:val="32"/>
      <w:sz w:val="32"/>
      <w:szCs w:val="32"/>
    </w:rPr>
  </w:style>
  <w:style w:type="paragraph" w:customStyle="1" w:styleId="Boxodrky">
    <w:name w:val="Box odrážky"/>
    <w:basedOn w:val="Normln"/>
    <w:qFormat/>
    <w:pPr>
      <w:numPr>
        <w:numId w:val="1"/>
      </w:numPr>
      <w:shd w:val="clear" w:color="auto" w:fill="D9D9D9"/>
      <w:spacing w:after="120"/>
    </w:pPr>
    <w:rPr>
      <w:rFonts w:eastAsia="Times New Roman"/>
      <w:szCs w:val="24"/>
      <w:lang w:eastAsia="cs-CZ"/>
    </w:rPr>
  </w:style>
  <w:style w:type="paragraph" w:customStyle="1" w:styleId="Boxshrnut">
    <w:name w:val="Box shrnutí"/>
    <w:basedOn w:val="Boxodrky"/>
    <w:qFormat/>
    <w:pPr>
      <w:numPr>
        <w:numId w:val="0"/>
      </w:numPr>
    </w:pPr>
    <w:rPr>
      <w:szCs w:val="20"/>
    </w:rPr>
  </w:style>
  <w:style w:type="character" w:customStyle="1" w:styleId="Nadpis2Char">
    <w:name w:val="Nadpis 2 Char"/>
    <w:basedOn w:val="Standardnpsmoodstavce"/>
    <w:rPr>
      <w:rFonts w:ascii="Arial" w:eastAsia="Times New Roman" w:hAnsi="Arial"/>
      <w:b/>
      <w:bCs/>
      <w:iCs/>
      <w:sz w:val="32"/>
      <w:szCs w:val="28"/>
      <w:lang w:eastAsia="en-US"/>
    </w:rPr>
  </w:style>
  <w:style w:type="character" w:customStyle="1" w:styleId="Nadpis3Char">
    <w:name w:val="Nadpis 3 Char"/>
    <w:basedOn w:val="Standardnpsmoodstavce"/>
    <w:rPr>
      <w:rFonts w:ascii="Arial" w:eastAsia="Times New Roman" w:hAnsi="Arial"/>
      <w:b/>
      <w:bCs/>
      <w:sz w:val="26"/>
      <w:szCs w:val="26"/>
    </w:rPr>
  </w:style>
  <w:style w:type="character" w:styleId="Odkaznakoment">
    <w:name w:val="annotation reference"/>
    <w:basedOn w:val="Standardnpsmoodstavce"/>
    <w:semiHidden/>
    <w:rPr>
      <w:sz w:val="16"/>
      <w:szCs w:val="16"/>
    </w:rPr>
  </w:style>
  <w:style w:type="paragraph" w:styleId="Textkomente">
    <w:name w:val="annotation text"/>
    <w:basedOn w:val="Normln"/>
    <w:semiHidden/>
    <w:rPr>
      <w:rFonts w:eastAsia="Times New Roman"/>
      <w:szCs w:val="20"/>
      <w:lang w:eastAsia="cs-CZ"/>
    </w:rPr>
  </w:style>
  <w:style w:type="character" w:customStyle="1" w:styleId="TextkomenteChar">
    <w:name w:val="Text komentáře Char"/>
    <w:basedOn w:val="Standardnpsmoodstavce"/>
    <w:rPr>
      <w:rFonts w:ascii="Arial" w:eastAsia="Times New Roman" w:hAnsi="Arial"/>
    </w:rPr>
  </w:style>
  <w:style w:type="paragraph" w:styleId="Textbubliny">
    <w:name w:val="Balloon Text"/>
    <w:basedOn w:val="Normln"/>
    <w:semiHidden/>
    <w:unhideWhenUsed/>
    <w:rPr>
      <w:rFonts w:cs="Arial"/>
      <w:sz w:val="16"/>
      <w:szCs w:val="16"/>
    </w:rPr>
  </w:style>
  <w:style w:type="character" w:customStyle="1" w:styleId="TextbublinyChar">
    <w:name w:val="Text bubliny Char"/>
    <w:basedOn w:val="Standardnpsmoodstavce"/>
    <w:semiHidden/>
    <w:rPr>
      <w:rFonts w:ascii="Arial" w:hAnsi="Arial" w:cs="Arial"/>
      <w:sz w:val="16"/>
      <w:szCs w:val="16"/>
      <w:lang w:eastAsia="en-US"/>
    </w:rPr>
  </w:style>
  <w:style w:type="character" w:styleId="Siln">
    <w:name w:val="Strong"/>
    <w:basedOn w:val="Standardnpsmoodstavce"/>
    <w:rPr>
      <w:rFonts w:ascii="Arial" w:hAnsi="Arial"/>
      <w:b/>
      <w:bCs/>
      <w:sz w:val="20"/>
    </w:rPr>
  </w:style>
  <w:style w:type="paragraph" w:customStyle="1" w:styleId="Bezmezer1">
    <w:name w:val="Bez mezer1"/>
    <w:aliases w:val="příběh"/>
    <w:pPr>
      <w:spacing w:before="120" w:after="120"/>
      <w:jc w:val="both"/>
    </w:pPr>
    <w:rPr>
      <w:rFonts w:ascii="Arial" w:hAnsi="Arial"/>
      <w:i/>
      <w:szCs w:val="22"/>
      <w:lang w:eastAsia="en-US"/>
    </w:rPr>
  </w:style>
  <w:style w:type="paragraph" w:styleId="Textpoznpodarou">
    <w:name w:val="footnote text"/>
    <w:basedOn w:val="Normln"/>
    <w:link w:val="TextpoznpodarouChar1"/>
    <w:semiHidden/>
    <w:unhideWhenUsed/>
    <w:rPr>
      <w:szCs w:val="20"/>
    </w:rPr>
  </w:style>
  <w:style w:type="character" w:customStyle="1" w:styleId="TextpoznpodarouChar">
    <w:name w:val="Text pozn. pod čarou Char"/>
    <w:basedOn w:val="Standardnpsmoodstavce"/>
    <w:semiHidden/>
    <w:rPr>
      <w:rFonts w:ascii="Arial" w:hAnsi="Arial"/>
      <w:lang w:eastAsia="en-US"/>
    </w:rPr>
  </w:style>
  <w:style w:type="character" w:styleId="Znakapoznpodarou">
    <w:name w:val="footnote reference"/>
    <w:basedOn w:val="Standardnpsmoodstavce"/>
    <w:semiHidden/>
    <w:unhideWhenUsed/>
    <w:rPr>
      <w:vertAlign w:val="superscript"/>
    </w:rPr>
  </w:style>
  <w:style w:type="character" w:styleId="Hypertextovodkaz">
    <w:name w:val="Hyperlink"/>
    <w:basedOn w:val="Standardnpsmoodstavce"/>
    <w:unhideWhenUsed/>
    <w:rPr>
      <w:color w:val="0000FF"/>
      <w:u w:val="single"/>
    </w:rPr>
  </w:style>
  <w:style w:type="paragraph" w:styleId="Pedmtkomente">
    <w:name w:val="annotation subject"/>
    <w:basedOn w:val="Textkomente"/>
    <w:next w:val="Textkomente"/>
    <w:semiHidden/>
    <w:unhideWhenUsed/>
    <w:pPr>
      <w:spacing w:after="200"/>
    </w:pPr>
    <w:rPr>
      <w:rFonts w:eastAsia="Calibri"/>
      <w:b/>
      <w:bCs/>
      <w:lang w:eastAsia="en-US"/>
    </w:rPr>
  </w:style>
  <w:style w:type="character" w:customStyle="1" w:styleId="PedmtkomenteChar">
    <w:name w:val="Předmět komentáře Char"/>
    <w:basedOn w:val="TextkomenteChar"/>
    <w:semiHidden/>
    <w:rPr>
      <w:rFonts w:ascii="Arial" w:eastAsia="Times New Roman" w:hAnsi="Arial"/>
      <w:b/>
      <w:bCs/>
      <w:lang w:eastAsia="en-US"/>
    </w:rPr>
  </w:style>
  <w:style w:type="character" w:customStyle="1" w:styleId="Nadpis4Char">
    <w:name w:val="Nadpis 4 Char"/>
    <w:basedOn w:val="Standardnpsmoodstavce"/>
    <w:rPr>
      <w:rFonts w:ascii="Arial" w:eastAsia="Times New Roman" w:hAnsi="Arial" w:cs="Times New Roman"/>
      <w:b/>
      <w:bCs/>
      <w:sz w:val="24"/>
      <w:szCs w:val="28"/>
      <w:lang w:eastAsia="en-US"/>
    </w:rPr>
  </w:style>
  <w:style w:type="paragraph" w:styleId="Zkladntext">
    <w:name w:val="Body Text"/>
    <w:basedOn w:val="Normln"/>
    <w:pPr>
      <w:jc w:val="left"/>
    </w:pPr>
    <w:rPr>
      <w:rFonts w:ascii="Times New Roman" w:eastAsia="Times New Roman" w:hAnsi="Times New Roman"/>
      <w:i/>
      <w:iCs/>
      <w:sz w:val="24"/>
      <w:szCs w:val="24"/>
      <w:lang w:eastAsia="cs-CZ"/>
    </w:rPr>
  </w:style>
  <w:style w:type="character" w:customStyle="1" w:styleId="ZkladntextChar">
    <w:name w:val="Základní text Char"/>
    <w:basedOn w:val="Standardnpsmoodstavce"/>
    <w:semiHidden/>
    <w:rPr>
      <w:rFonts w:ascii="Times New Roman" w:eastAsia="Times New Roman" w:hAnsi="Times New Roman"/>
      <w:i/>
      <w:iCs/>
      <w:sz w:val="24"/>
      <w:szCs w:val="24"/>
    </w:rPr>
  </w:style>
  <w:style w:type="paragraph" w:styleId="Normlnweb">
    <w:name w:val="Normal (Web)"/>
    <w:basedOn w:val="Normln"/>
    <w:pPr>
      <w:spacing w:before="100" w:beforeAutospacing="1" w:after="100" w:afterAutospacing="1"/>
      <w:jc w:val="left"/>
    </w:pPr>
    <w:rPr>
      <w:rFonts w:ascii="Times New Roman" w:eastAsia="Times New Roman" w:hAnsi="Times New Roman"/>
      <w:sz w:val="24"/>
      <w:szCs w:val="24"/>
      <w:lang w:eastAsia="cs-CZ"/>
    </w:rPr>
  </w:style>
  <w:style w:type="paragraph" w:styleId="Zkladntextodsazen">
    <w:name w:val="Body Text Indent"/>
    <w:basedOn w:val="Normln"/>
    <w:unhideWhenUsed/>
    <w:pPr>
      <w:spacing w:after="120"/>
      <w:ind w:left="283"/>
    </w:pPr>
  </w:style>
  <w:style w:type="character" w:customStyle="1" w:styleId="ZkladntextodsazenChar">
    <w:name w:val="Základní text odsazený Char"/>
    <w:basedOn w:val="Standardnpsmoodstavce"/>
    <w:semiHidden/>
    <w:rPr>
      <w:rFonts w:ascii="Arial" w:hAnsi="Arial"/>
      <w:szCs w:val="22"/>
      <w:lang w:eastAsia="en-US"/>
    </w:rPr>
  </w:style>
  <w:style w:type="character" w:customStyle="1" w:styleId="article1">
    <w:name w:val="article1"/>
    <w:basedOn w:val="Standardnpsmoodstavce"/>
    <w:rPr>
      <w:rFonts w:ascii="Trebuchet MS" w:hAnsi="Trebuchet MS" w:hint="default"/>
      <w:color w:val="0066CC"/>
      <w:sz w:val="21"/>
      <w:szCs w:val="21"/>
    </w:rPr>
  </w:style>
  <w:style w:type="character" w:customStyle="1" w:styleId="text81">
    <w:name w:val="text81"/>
    <w:basedOn w:val="Standardnpsmoodstavce"/>
    <w:rPr>
      <w:rFonts w:ascii="Verdana" w:hAnsi="Verdana" w:hint="default"/>
      <w:sz w:val="14"/>
      <w:szCs w:val="14"/>
    </w:rPr>
  </w:style>
  <w:style w:type="paragraph" w:styleId="Zhlav">
    <w:name w:val="header"/>
    <w:basedOn w:val="Normln"/>
    <w:pPr>
      <w:tabs>
        <w:tab w:val="center" w:pos="4536"/>
        <w:tab w:val="right" w:pos="9072"/>
      </w:tabs>
      <w:jc w:val="left"/>
    </w:pPr>
    <w:rPr>
      <w:rFonts w:ascii="Times New Roman" w:eastAsia="Times New Roman" w:hAnsi="Times New Roman"/>
      <w:sz w:val="24"/>
      <w:szCs w:val="24"/>
      <w:lang w:eastAsia="cs-CZ"/>
    </w:rPr>
  </w:style>
  <w:style w:type="character" w:customStyle="1" w:styleId="ZhlavChar">
    <w:name w:val="Záhlaví Char"/>
    <w:basedOn w:val="Standardnpsmoodstavce"/>
    <w:semiHidden/>
    <w:rPr>
      <w:rFonts w:ascii="Times New Roman" w:eastAsia="Times New Roman" w:hAnsi="Times New Roman"/>
      <w:sz w:val="24"/>
      <w:szCs w:val="24"/>
    </w:rPr>
  </w:style>
  <w:style w:type="paragraph" w:styleId="Zpat">
    <w:name w:val="footer"/>
    <w:basedOn w:val="Normln"/>
    <w:pPr>
      <w:tabs>
        <w:tab w:val="center" w:pos="4536"/>
        <w:tab w:val="right" w:pos="9072"/>
      </w:tabs>
    </w:pPr>
  </w:style>
  <w:style w:type="character" w:customStyle="1" w:styleId="go">
    <w:name w:val="go"/>
    <w:basedOn w:val="Standardnpsmoodstavce"/>
  </w:style>
  <w:style w:type="paragraph" w:styleId="Odstavecseseznamem">
    <w:name w:val="List Paragraph"/>
    <w:basedOn w:val="Normln"/>
    <w:pPr>
      <w:spacing w:after="200" w:line="276" w:lineRule="auto"/>
      <w:ind w:left="720"/>
      <w:contextualSpacing/>
      <w:jc w:val="left"/>
    </w:pPr>
    <w:rPr>
      <w:rFonts w:ascii="Calibri" w:hAnsi="Calibri"/>
      <w:sz w:val="22"/>
    </w:rPr>
  </w:style>
  <w:style w:type="character" w:customStyle="1" w:styleId="Podtitul1">
    <w:name w:val="Podtitul1"/>
    <w:basedOn w:val="Standardnpsmoodstavce"/>
  </w:style>
  <w:style w:type="character" w:customStyle="1" w:styleId="autori">
    <w:name w:val="autori"/>
    <w:basedOn w:val="Standardnpsmoodstavce"/>
  </w:style>
  <w:style w:type="character" w:customStyle="1" w:styleId="Nadpis5Char">
    <w:name w:val="Nadpis 5 Char"/>
    <w:basedOn w:val="Standardnpsmoodstavce"/>
    <w:semiHidden/>
    <w:rPr>
      <w:rFonts w:ascii="Calibri" w:eastAsia="Times New Roman" w:hAnsi="Calibri" w:cs="Times New Roman"/>
      <w:b/>
      <w:bCs/>
      <w:i/>
      <w:iCs/>
      <w:sz w:val="26"/>
      <w:szCs w:val="26"/>
      <w:lang w:eastAsia="en-US"/>
    </w:rPr>
  </w:style>
  <w:style w:type="character" w:customStyle="1" w:styleId="Znakypropoznmkupodarou">
    <w:name w:val="Znaky pro poznámku pod čarou"/>
    <w:basedOn w:val="Standardnpsmoodstavce"/>
    <w:rPr>
      <w:vertAlign w:val="superscript"/>
    </w:rPr>
  </w:style>
  <w:style w:type="character" w:customStyle="1" w:styleId="Znakapoznpodarou3">
    <w:name w:val="Značka pozn. pod čarou3"/>
    <w:rPr>
      <w:vertAlign w:val="superscript"/>
    </w:rPr>
  </w:style>
  <w:style w:type="paragraph" w:customStyle="1" w:styleId="Boxfousydalsiodstavec">
    <w:name w:val="Box fousy dalsi odstavec"/>
    <w:basedOn w:val="Normln"/>
    <w:pPr>
      <w:numPr>
        <w:numId w:val="2"/>
      </w:numPr>
      <w:shd w:val="clear" w:color="auto" w:fill="D9D9D9"/>
      <w:suppressAutoHyphens/>
      <w:spacing w:after="113"/>
    </w:pPr>
    <w:rPr>
      <w:rFonts w:eastAsia="Times New Roman"/>
      <w:kern w:val="1"/>
      <w:szCs w:val="20"/>
      <w:lang w:eastAsia="ar-SA"/>
    </w:rPr>
  </w:style>
  <w:style w:type="character" w:customStyle="1" w:styleId="BoxfousyChar">
    <w:name w:val="Box fousy Char"/>
    <w:basedOn w:val="Standardnpsmoodstavce"/>
    <w:rPr>
      <w:rFonts w:ascii="Arial" w:eastAsia="Times New Roman" w:hAnsi="Arial"/>
      <w:szCs w:val="24"/>
      <w:shd w:val="clear" w:color="auto" w:fill="D9D9D9"/>
    </w:rPr>
  </w:style>
  <w:style w:type="character" w:styleId="Sledovanodkaz">
    <w:name w:val="FollowedHyperlink"/>
    <w:basedOn w:val="Standardnpsmoodstavce"/>
    <w:rPr>
      <w:color w:val="800080"/>
      <w:u w:val="single"/>
    </w:rPr>
  </w:style>
  <w:style w:type="paragraph" w:customStyle="1" w:styleId="Rozvrendokumentu">
    <w:name w:val="Rozvržení dokumentu"/>
    <w:basedOn w:val="Normln"/>
    <w:link w:val="RozvrendokumentuChar"/>
    <w:rsid w:val="00F87A56"/>
    <w:rPr>
      <w:rFonts w:ascii="Tahoma" w:hAnsi="Tahoma" w:cs="Tahoma"/>
      <w:sz w:val="16"/>
      <w:szCs w:val="16"/>
    </w:rPr>
  </w:style>
  <w:style w:type="character" w:customStyle="1" w:styleId="RozvrendokumentuChar">
    <w:name w:val="Rozvržení dokumentu Char"/>
    <w:basedOn w:val="Standardnpsmoodstavce"/>
    <w:link w:val="Rozvrendokumentu"/>
    <w:rsid w:val="00F87A56"/>
    <w:rPr>
      <w:rFonts w:ascii="Tahoma" w:hAnsi="Tahoma" w:cs="Tahoma"/>
      <w:sz w:val="16"/>
      <w:szCs w:val="16"/>
      <w:lang w:eastAsia="en-US"/>
    </w:rPr>
  </w:style>
  <w:style w:type="paragraph" w:customStyle="1" w:styleId="Petit">
    <w:name w:val="Petit"/>
    <w:basedOn w:val="Normln"/>
    <w:link w:val="PetitChar"/>
    <w:qFormat/>
    <w:rsid w:val="007A7C6C"/>
    <w:pPr>
      <w:spacing w:line="276" w:lineRule="auto"/>
      <w:ind w:firstLine="709"/>
    </w:pPr>
    <w:rPr>
      <w:sz w:val="16"/>
      <w:szCs w:val="16"/>
    </w:rPr>
  </w:style>
  <w:style w:type="character" w:customStyle="1" w:styleId="PetitChar">
    <w:name w:val="Petit Char"/>
    <w:basedOn w:val="Standardnpsmoodstavce"/>
    <w:link w:val="Petit"/>
    <w:rsid w:val="007A7C6C"/>
    <w:rPr>
      <w:rFonts w:ascii="Arial" w:hAnsi="Arial"/>
      <w:sz w:val="16"/>
      <w:szCs w:val="16"/>
      <w:lang w:eastAsia="en-US"/>
    </w:rPr>
  </w:style>
  <w:style w:type="paragraph" w:customStyle="1" w:styleId="ZchnZchnCharCharZchnZchn">
    <w:name w:val="Zchn Zchn Char Char Zchn Zchn"/>
    <w:basedOn w:val="Normln"/>
    <w:next w:val="Normln"/>
    <w:rsid w:val="00275891"/>
    <w:pPr>
      <w:spacing w:after="160" w:line="240" w:lineRule="exact"/>
      <w:jc w:val="left"/>
    </w:pPr>
    <w:rPr>
      <w:rFonts w:ascii="Tahoma" w:eastAsia="Times New Roman" w:hAnsi="Tahoma"/>
      <w:sz w:val="24"/>
      <w:szCs w:val="20"/>
      <w:lang w:val="en-US"/>
    </w:rPr>
  </w:style>
  <w:style w:type="table" w:styleId="Mkatabulky">
    <w:name w:val="Table Grid"/>
    <w:basedOn w:val="Normlntabulka"/>
    <w:rsid w:val="00407B32"/>
    <w:pPr>
      <w:suppressAutoHyphens/>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rsid w:val="007F593A"/>
    <w:pPr>
      <w:spacing w:after="120" w:line="480" w:lineRule="auto"/>
    </w:pPr>
  </w:style>
  <w:style w:type="character" w:styleId="Zvraznn">
    <w:name w:val="Emphasis"/>
    <w:basedOn w:val="Standardnpsmoodstavce"/>
    <w:rsid w:val="0032313C"/>
    <w:rPr>
      <w:i/>
      <w:iCs/>
    </w:rPr>
  </w:style>
  <w:style w:type="character" w:styleId="slostrnky">
    <w:name w:val="page number"/>
    <w:basedOn w:val="Standardnpsmoodstavce"/>
    <w:rsid w:val="00486A8C"/>
  </w:style>
  <w:style w:type="paragraph" w:customStyle="1" w:styleId="Styl">
    <w:name w:val="Styl"/>
    <w:basedOn w:val="Textpoznpodarou"/>
    <w:link w:val="StylChar"/>
    <w:autoRedefine/>
    <w:rsid w:val="001C143E"/>
    <w:rPr>
      <w:b/>
      <w:bCs/>
      <w:sz w:val="16"/>
    </w:rPr>
  </w:style>
  <w:style w:type="character" w:customStyle="1" w:styleId="TextpoznpodarouChar1">
    <w:name w:val="Text pozn. pod čarou Char1"/>
    <w:basedOn w:val="Standardnpsmoodstavce"/>
    <w:link w:val="Textpoznpodarou"/>
    <w:rsid w:val="001C143E"/>
    <w:rPr>
      <w:rFonts w:ascii="Arial" w:eastAsia="Calibri" w:hAnsi="Arial"/>
      <w:lang w:val="cs-CZ" w:eastAsia="en-US" w:bidi="ar-SA"/>
    </w:rPr>
  </w:style>
  <w:style w:type="character" w:customStyle="1" w:styleId="StylChar">
    <w:name w:val="Styl Char"/>
    <w:basedOn w:val="TextpoznpodarouChar1"/>
    <w:link w:val="Styl"/>
    <w:rsid w:val="001C143E"/>
    <w:rPr>
      <w:rFonts w:ascii="Arial" w:eastAsia="Calibri" w:hAnsi="Arial"/>
      <w:b/>
      <w:bCs/>
      <w:sz w:val="16"/>
      <w:lang w:val="cs-CZ" w:eastAsia="en-US" w:bidi="ar-SA"/>
    </w:rPr>
  </w:style>
  <w:style w:type="paragraph" w:customStyle="1" w:styleId="Literatura">
    <w:name w:val="Literatura"/>
    <w:basedOn w:val="Normln"/>
    <w:qFormat/>
    <w:rsid w:val="0087182A"/>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FE3E8E"/>
    <w:pPr>
      <w:jc w:val="both"/>
    </w:pPr>
    <w:rPr>
      <w:rFonts w:ascii="Arial" w:hAnsi="Arial"/>
      <w:szCs w:val="22"/>
      <w:lang w:eastAsia="en-US"/>
    </w:rPr>
  </w:style>
  <w:style w:type="paragraph" w:styleId="Nadpis1">
    <w:name w:val="heading 1"/>
    <w:basedOn w:val="Normln"/>
    <w:next w:val="Normln"/>
    <w:qFormat/>
    <w:pPr>
      <w:keepNext/>
      <w:spacing w:before="360" w:after="120"/>
      <w:outlineLvl w:val="0"/>
    </w:pPr>
    <w:rPr>
      <w:rFonts w:eastAsia="Times New Roman"/>
      <w:b/>
      <w:bCs/>
      <w:caps/>
      <w:kern w:val="32"/>
      <w:sz w:val="32"/>
      <w:szCs w:val="32"/>
      <w:lang w:eastAsia="cs-CZ"/>
    </w:rPr>
  </w:style>
  <w:style w:type="paragraph" w:styleId="Nadpis2">
    <w:name w:val="heading 2"/>
    <w:basedOn w:val="Normln"/>
    <w:next w:val="Normln"/>
    <w:qFormat/>
    <w:pPr>
      <w:keepNext/>
      <w:spacing w:before="360" w:after="120"/>
      <w:outlineLvl w:val="1"/>
    </w:pPr>
    <w:rPr>
      <w:rFonts w:eastAsia="Times New Roman"/>
      <w:b/>
      <w:bCs/>
      <w:iCs/>
      <w:sz w:val="32"/>
      <w:szCs w:val="28"/>
    </w:rPr>
  </w:style>
  <w:style w:type="paragraph" w:styleId="Nadpis3">
    <w:name w:val="heading 3"/>
    <w:basedOn w:val="Normln"/>
    <w:next w:val="Normln"/>
    <w:qFormat/>
    <w:pPr>
      <w:keepNext/>
      <w:spacing w:before="240" w:after="60"/>
      <w:outlineLvl w:val="2"/>
    </w:pPr>
    <w:rPr>
      <w:rFonts w:eastAsia="Times New Roman"/>
      <w:b/>
      <w:bCs/>
      <w:sz w:val="26"/>
      <w:szCs w:val="26"/>
      <w:lang w:eastAsia="cs-CZ"/>
    </w:rPr>
  </w:style>
  <w:style w:type="paragraph" w:styleId="Nadpis4">
    <w:name w:val="heading 4"/>
    <w:basedOn w:val="Normln"/>
    <w:next w:val="Normln"/>
    <w:qFormat/>
    <w:pPr>
      <w:keepNext/>
      <w:spacing w:before="120" w:after="60"/>
      <w:outlineLvl w:val="3"/>
    </w:pPr>
    <w:rPr>
      <w:rFonts w:eastAsia="Times New Roman"/>
      <w:b/>
      <w:bCs/>
      <w:sz w:val="24"/>
      <w:szCs w:val="28"/>
    </w:rPr>
  </w:style>
  <w:style w:type="paragraph" w:styleId="Nadpis5">
    <w:name w:val="heading 5"/>
    <w:basedOn w:val="Normln"/>
    <w:next w:val="Normln"/>
    <w:qFormat/>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Pr>
      <w:rFonts w:ascii="Arial" w:eastAsia="Times New Roman" w:hAnsi="Arial"/>
      <w:b/>
      <w:bCs/>
      <w:caps/>
      <w:kern w:val="32"/>
      <w:sz w:val="32"/>
      <w:szCs w:val="32"/>
    </w:rPr>
  </w:style>
  <w:style w:type="paragraph" w:customStyle="1" w:styleId="Boxodrky">
    <w:name w:val="Box odrážky"/>
    <w:basedOn w:val="Normln"/>
    <w:qFormat/>
    <w:pPr>
      <w:numPr>
        <w:numId w:val="1"/>
      </w:numPr>
      <w:shd w:val="clear" w:color="auto" w:fill="D9D9D9"/>
      <w:spacing w:after="120"/>
    </w:pPr>
    <w:rPr>
      <w:rFonts w:eastAsia="Times New Roman"/>
      <w:szCs w:val="24"/>
      <w:lang w:eastAsia="cs-CZ"/>
    </w:rPr>
  </w:style>
  <w:style w:type="paragraph" w:customStyle="1" w:styleId="Boxshrnut">
    <w:name w:val="Box shrnutí"/>
    <w:basedOn w:val="Boxodrky"/>
    <w:qFormat/>
    <w:pPr>
      <w:numPr>
        <w:numId w:val="0"/>
      </w:numPr>
    </w:pPr>
    <w:rPr>
      <w:szCs w:val="20"/>
    </w:rPr>
  </w:style>
  <w:style w:type="character" w:customStyle="1" w:styleId="Nadpis2Char">
    <w:name w:val="Nadpis 2 Char"/>
    <w:basedOn w:val="Standardnpsmoodstavce"/>
    <w:rPr>
      <w:rFonts w:ascii="Arial" w:eastAsia="Times New Roman" w:hAnsi="Arial"/>
      <w:b/>
      <w:bCs/>
      <w:iCs/>
      <w:sz w:val="32"/>
      <w:szCs w:val="28"/>
      <w:lang w:eastAsia="en-US"/>
    </w:rPr>
  </w:style>
  <w:style w:type="character" w:customStyle="1" w:styleId="Nadpis3Char">
    <w:name w:val="Nadpis 3 Char"/>
    <w:basedOn w:val="Standardnpsmoodstavce"/>
    <w:rPr>
      <w:rFonts w:ascii="Arial" w:eastAsia="Times New Roman" w:hAnsi="Arial"/>
      <w:b/>
      <w:bCs/>
      <w:sz w:val="26"/>
      <w:szCs w:val="26"/>
    </w:rPr>
  </w:style>
  <w:style w:type="character" w:styleId="Odkaznakoment">
    <w:name w:val="annotation reference"/>
    <w:basedOn w:val="Standardnpsmoodstavce"/>
    <w:semiHidden/>
    <w:rPr>
      <w:sz w:val="16"/>
      <w:szCs w:val="16"/>
    </w:rPr>
  </w:style>
  <w:style w:type="paragraph" w:styleId="Textkomente">
    <w:name w:val="annotation text"/>
    <w:basedOn w:val="Normln"/>
    <w:semiHidden/>
    <w:rPr>
      <w:rFonts w:eastAsia="Times New Roman"/>
      <w:szCs w:val="20"/>
      <w:lang w:eastAsia="cs-CZ"/>
    </w:rPr>
  </w:style>
  <w:style w:type="character" w:customStyle="1" w:styleId="TextkomenteChar">
    <w:name w:val="Text komentáře Char"/>
    <w:basedOn w:val="Standardnpsmoodstavce"/>
    <w:rPr>
      <w:rFonts w:ascii="Arial" w:eastAsia="Times New Roman" w:hAnsi="Arial"/>
    </w:rPr>
  </w:style>
  <w:style w:type="paragraph" w:styleId="Textbubliny">
    <w:name w:val="Balloon Text"/>
    <w:basedOn w:val="Normln"/>
    <w:semiHidden/>
    <w:unhideWhenUsed/>
    <w:rPr>
      <w:rFonts w:cs="Arial"/>
      <w:sz w:val="16"/>
      <w:szCs w:val="16"/>
    </w:rPr>
  </w:style>
  <w:style w:type="character" w:customStyle="1" w:styleId="TextbublinyChar">
    <w:name w:val="Text bubliny Char"/>
    <w:basedOn w:val="Standardnpsmoodstavce"/>
    <w:semiHidden/>
    <w:rPr>
      <w:rFonts w:ascii="Arial" w:hAnsi="Arial" w:cs="Arial"/>
      <w:sz w:val="16"/>
      <w:szCs w:val="16"/>
      <w:lang w:eastAsia="en-US"/>
    </w:rPr>
  </w:style>
  <w:style w:type="character" w:styleId="Siln">
    <w:name w:val="Strong"/>
    <w:basedOn w:val="Standardnpsmoodstavce"/>
    <w:rPr>
      <w:rFonts w:ascii="Arial" w:hAnsi="Arial"/>
      <w:b/>
      <w:bCs/>
      <w:sz w:val="20"/>
    </w:rPr>
  </w:style>
  <w:style w:type="paragraph" w:customStyle="1" w:styleId="Bezmezer1">
    <w:name w:val="Bez mezer1"/>
    <w:aliases w:val="příběh"/>
    <w:pPr>
      <w:spacing w:before="120" w:after="120"/>
      <w:jc w:val="both"/>
    </w:pPr>
    <w:rPr>
      <w:rFonts w:ascii="Arial" w:hAnsi="Arial"/>
      <w:i/>
      <w:szCs w:val="22"/>
      <w:lang w:eastAsia="en-US"/>
    </w:rPr>
  </w:style>
  <w:style w:type="paragraph" w:styleId="Textpoznpodarou">
    <w:name w:val="footnote text"/>
    <w:basedOn w:val="Normln"/>
    <w:link w:val="TextpoznpodarouChar1"/>
    <w:semiHidden/>
    <w:unhideWhenUsed/>
    <w:rPr>
      <w:szCs w:val="20"/>
    </w:rPr>
  </w:style>
  <w:style w:type="character" w:customStyle="1" w:styleId="TextpoznpodarouChar">
    <w:name w:val="Text pozn. pod čarou Char"/>
    <w:basedOn w:val="Standardnpsmoodstavce"/>
    <w:semiHidden/>
    <w:rPr>
      <w:rFonts w:ascii="Arial" w:hAnsi="Arial"/>
      <w:lang w:eastAsia="en-US"/>
    </w:rPr>
  </w:style>
  <w:style w:type="character" w:styleId="Znakapoznpodarou">
    <w:name w:val="footnote reference"/>
    <w:basedOn w:val="Standardnpsmoodstavce"/>
    <w:semiHidden/>
    <w:unhideWhenUsed/>
    <w:rPr>
      <w:vertAlign w:val="superscript"/>
    </w:rPr>
  </w:style>
  <w:style w:type="character" w:styleId="Hypertextovodkaz">
    <w:name w:val="Hyperlink"/>
    <w:basedOn w:val="Standardnpsmoodstavce"/>
    <w:unhideWhenUsed/>
    <w:rPr>
      <w:color w:val="0000FF"/>
      <w:u w:val="single"/>
    </w:rPr>
  </w:style>
  <w:style w:type="paragraph" w:styleId="Pedmtkomente">
    <w:name w:val="annotation subject"/>
    <w:basedOn w:val="Textkomente"/>
    <w:next w:val="Textkomente"/>
    <w:semiHidden/>
    <w:unhideWhenUsed/>
    <w:pPr>
      <w:spacing w:after="200"/>
    </w:pPr>
    <w:rPr>
      <w:rFonts w:eastAsia="Calibri"/>
      <w:b/>
      <w:bCs/>
      <w:lang w:eastAsia="en-US"/>
    </w:rPr>
  </w:style>
  <w:style w:type="character" w:customStyle="1" w:styleId="PedmtkomenteChar">
    <w:name w:val="Předmět komentáře Char"/>
    <w:basedOn w:val="TextkomenteChar"/>
    <w:semiHidden/>
    <w:rPr>
      <w:rFonts w:ascii="Arial" w:eastAsia="Times New Roman" w:hAnsi="Arial"/>
      <w:b/>
      <w:bCs/>
      <w:lang w:eastAsia="en-US"/>
    </w:rPr>
  </w:style>
  <w:style w:type="character" w:customStyle="1" w:styleId="Nadpis4Char">
    <w:name w:val="Nadpis 4 Char"/>
    <w:basedOn w:val="Standardnpsmoodstavce"/>
    <w:rPr>
      <w:rFonts w:ascii="Arial" w:eastAsia="Times New Roman" w:hAnsi="Arial" w:cs="Times New Roman"/>
      <w:b/>
      <w:bCs/>
      <w:sz w:val="24"/>
      <w:szCs w:val="28"/>
      <w:lang w:eastAsia="en-US"/>
    </w:rPr>
  </w:style>
  <w:style w:type="paragraph" w:styleId="Zkladntext">
    <w:name w:val="Body Text"/>
    <w:basedOn w:val="Normln"/>
    <w:pPr>
      <w:jc w:val="left"/>
    </w:pPr>
    <w:rPr>
      <w:rFonts w:ascii="Times New Roman" w:eastAsia="Times New Roman" w:hAnsi="Times New Roman"/>
      <w:i/>
      <w:iCs/>
      <w:sz w:val="24"/>
      <w:szCs w:val="24"/>
      <w:lang w:eastAsia="cs-CZ"/>
    </w:rPr>
  </w:style>
  <w:style w:type="character" w:customStyle="1" w:styleId="ZkladntextChar">
    <w:name w:val="Základní text Char"/>
    <w:basedOn w:val="Standardnpsmoodstavce"/>
    <w:semiHidden/>
    <w:rPr>
      <w:rFonts w:ascii="Times New Roman" w:eastAsia="Times New Roman" w:hAnsi="Times New Roman"/>
      <w:i/>
      <w:iCs/>
      <w:sz w:val="24"/>
      <w:szCs w:val="24"/>
    </w:rPr>
  </w:style>
  <w:style w:type="paragraph" w:styleId="Normlnweb">
    <w:name w:val="Normal (Web)"/>
    <w:basedOn w:val="Normln"/>
    <w:pPr>
      <w:spacing w:before="100" w:beforeAutospacing="1" w:after="100" w:afterAutospacing="1"/>
      <w:jc w:val="left"/>
    </w:pPr>
    <w:rPr>
      <w:rFonts w:ascii="Times New Roman" w:eastAsia="Times New Roman" w:hAnsi="Times New Roman"/>
      <w:sz w:val="24"/>
      <w:szCs w:val="24"/>
      <w:lang w:eastAsia="cs-CZ"/>
    </w:rPr>
  </w:style>
  <w:style w:type="paragraph" w:styleId="Zkladntextodsazen">
    <w:name w:val="Body Text Indent"/>
    <w:basedOn w:val="Normln"/>
    <w:unhideWhenUsed/>
    <w:pPr>
      <w:spacing w:after="120"/>
      <w:ind w:left="283"/>
    </w:pPr>
  </w:style>
  <w:style w:type="character" w:customStyle="1" w:styleId="ZkladntextodsazenChar">
    <w:name w:val="Základní text odsazený Char"/>
    <w:basedOn w:val="Standardnpsmoodstavce"/>
    <w:semiHidden/>
    <w:rPr>
      <w:rFonts w:ascii="Arial" w:hAnsi="Arial"/>
      <w:szCs w:val="22"/>
      <w:lang w:eastAsia="en-US"/>
    </w:rPr>
  </w:style>
  <w:style w:type="character" w:customStyle="1" w:styleId="article1">
    <w:name w:val="article1"/>
    <w:basedOn w:val="Standardnpsmoodstavce"/>
    <w:rPr>
      <w:rFonts w:ascii="Trebuchet MS" w:hAnsi="Trebuchet MS" w:hint="default"/>
      <w:color w:val="0066CC"/>
      <w:sz w:val="21"/>
      <w:szCs w:val="21"/>
    </w:rPr>
  </w:style>
  <w:style w:type="character" w:customStyle="1" w:styleId="text81">
    <w:name w:val="text81"/>
    <w:basedOn w:val="Standardnpsmoodstavce"/>
    <w:rPr>
      <w:rFonts w:ascii="Verdana" w:hAnsi="Verdana" w:hint="default"/>
      <w:sz w:val="14"/>
      <w:szCs w:val="14"/>
    </w:rPr>
  </w:style>
  <w:style w:type="paragraph" w:styleId="Zhlav">
    <w:name w:val="header"/>
    <w:basedOn w:val="Normln"/>
    <w:pPr>
      <w:tabs>
        <w:tab w:val="center" w:pos="4536"/>
        <w:tab w:val="right" w:pos="9072"/>
      </w:tabs>
      <w:jc w:val="left"/>
    </w:pPr>
    <w:rPr>
      <w:rFonts w:ascii="Times New Roman" w:eastAsia="Times New Roman" w:hAnsi="Times New Roman"/>
      <w:sz w:val="24"/>
      <w:szCs w:val="24"/>
      <w:lang w:eastAsia="cs-CZ"/>
    </w:rPr>
  </w:style>
  <w:style w:type="character" w:customStyle="1" w:styleId="ZhlavChar">
    <w:name w:val="Záhlaví Char"/>
    <w:basedOn w:val="Standardnpsmoodstavce"/>
    <w:semiHidden/>
    <w:rPr>
      <w:rFonts w:ascii="Times New Roman" w:eastAsia="Times New Roman" w:hAnsi="Times New Roman"/>
      <w:sz w:val="24"/>
      <w:szCs w:val="24"/>
    </w:rPr>
  </w:style>
  <w:style w:type="paragraph" w:styleId="Zpat">
    <w:name w:val="footer"/>
    <w:basedOn w:val="Normln"/>
    <w:pPr>
      <w:tabs>
        <w:tab w:val="center" w:pos="4536"/>
        <w:tab w:val="right" w:pos="9072"/>
      </w:tabs>
    </w:pPr>
  </w:style>
  <w:style w:type="character" w:customStyle="1" w:styleId="go">
    <w:name w:val="go"/>
    <w:basedOn w:val="Standardnpsmoodstavce"/>
  </w:style>
  <w:style w:type="paragraph" w:styleId="Odstavecseseznamem">
    <w:name w:val="List Paragraph"/>
    <w:basedOn w:val="Normln"/>
    <w:pPr>
      <w:spacing w:after="200" w:line="276" w:lineRule="auto"/>
      <w:ind w:left="720"/>
      <w:contextualSpacing/>
      <w:jc w:val="left"/>
    </w:pPr>
    <w:rPr>
      <w:rFonts w:ascii="Calibri" w:hAnsi="Calibri"/>
      <w:sz w:val="22"/>
    </w:rPr>
  </w:style>
  <w:style w:type="character" w:customStyle="1" w:styleId="Podtitul1">
    <w:name w:val="Podtitul1"/>
    <w:basedOn w:val="Standardnpsmoodstavce"/>
  </w:style>
  <w:style w:type="character" w:customStyle="1" w:styleId="autori">
    <w:name w:val="autori"/>
    <w:basedOn w:val="Standardnpsmoodstavce"/>
  </w:style>
  <w:style w:type="character" w:customStyle="1" w:styleId="Nadpis5Char">
    <w:name w:val="Nadpis 5 Char"/>
    <w:basedOn w:val="Standardnpsmoodstavce"/>
    <w:semiHidden/>
    <w:rPr>
      <w:rFonts w:ascii="Calibri" w:eastAsia="Times New Roman" w:hAnsi="Calibri" w:cs="Times New Roman"/>
      <w:b/>
      <w:bCs/>
      <w:i/>
      <w:iCs/>
      <w:sz w:val="26"/>
      <w:szCs w:val="26"/>
      <w:lang w:eastAsia="en-US"/>
    </w:rPr>
  </w:style>
  <w:style w:type="character" w:customStyle="1" w:styleId="Znakypropoznmkupodarou">
    <w:name w:val="Znaky pro poznámku pod čarou"/>
    <w:basedOn w:val="Standardnpsmoodstavce"/>
    <w:rPr>
      <w:vertAlign w:val="superscript"/>
    </w:rPr>
  </w:style>
  <w:style w:type="character" w:customStyle="1" w:styleId="Znakapoznpodarou3">
    <w:name w:val="Značka pozn. pod čarou3"/>
    <w:rPr>
      <w:vertAlign w:val="superscript"/>
    </w:rPr>
  </w:style>
  <w:style w:type="paragraph" w:customStyle="1" w:styleId="Boxfousydalsiodstavec">
    <w:name w:val="Box fousy dalsi odstavec"/>
    <w:basedOn w:val="Normln"/>
    <w:pPr>
      <w:numPr>
        <w:numId w:val="2"/>
      </w:numPr>
      <w:shd w:val="clear" w:color="auto" w:fill="D9D9D9"/>
      <w:suppressAutoHyphens/>
      <w:spacing w:after="113"/>
    </w:pPr>
    <w:rPr>
      <w:rFonts w:eastAsia="Times New Roman"/>
      <w:kern w:val="1"/>
      <w:szCs w:val="20"/>
      <w:lang w:eastAsia="ar-SA"/>
    </w:rPr>
  </w:style>
  <w:style w:type="character" w:customStyle="1" w:styleId="BoxfousyChar">
    <w:name w:val="Box fousy Char"/>
    <w:basedOn w:val="Standardnpsmoodstavce"/>
    <w:rPr>
      <w:rFonts w:ascii="Arial" w:eastAsia="Times New Roman" w:hAnsi="Arial"/>
      <w:szCs w:val="24"/>
      <w:shd w:val="clear" w:color="auto" w:fill="D9D9D9"/>
    </w:rPr>
  </w:style>
  <w:style w:type="character" w:styleId="Sledovanodkaz">
    <w:name w:val="FollowedHyperlink"/>
    <w:basedOn w:val="Standardnpsmoodstavce"/>
    <w:rPr>
      <w:color w:val="800080"/>
      <w:u w:val="single"/>
    </w:rPr>
  </w:style>
  <w:style w:type="paragraph" w:customStyle="1" w:styleId="Rozvrendokumentu">
    <w:name w:val="Rozvržení dokumentu"/>
    <w:basedOn w:val="Normln"/>
    <w:link w:val="RozvrendokumentuChar"/>
    <w:rsid w:val="00F87A56"/>
    <w:rPr>
      <w:rFonts w:ascii="Tahoma" w:hAnsi="Tahoma" w:cs="Tahoma"/>
      <w:sz w:val="16"/>
      <w:szCs w:val="16"/>
    </w:rPr>
  </w:style>
  <w:style w:type="character" w:customStyle="1" w:styleId="RozvrendokumentuChar">
    <w:name w:val="Rozvržení dokumentu Char"/>
    <w:basedOn w:val="Standardnpsmoodstavce"/>
    <w:link w:val="Rozvrendokumentu"/>
    <w:rsid w:val="00F87A56"/>
    <w:rPr>
      <w:rFonts w:ascii="Tahoma" w:hAnsi="Tahoma" w:cs="Tahoma"/>
      <w:sz w:val="16"/>
      <w:szCs w:val="16"/>
      <w:lang w:eastAsia="en-US"/>
    </w:rPr>
  </w:style>
  <w:style w:type="paragraph" w:customStyle="1" w:styleId="Petit">
    <w:name w:val="Petit"/>
    <w:basedOn w:val="Normln"/>
    <w:link w:val="PetitChar"/>
    <w:qFormat/>
    <w:rsid w:val="007A7C6C"/>
    <w:pPr>
      <w:spacing w:line="276" w:lineRule="auto"/>
      <w:ind w:firstLine="709"/>
    </w:pPr>
    <w:rPr>
      <w:sz w:val="16"/>
      <w:szCs w:val="16"/>
    </w:rPr>
  </w:style>
  <w:style w:type="character" w:customStyle="1" w:styleId="PetitChar">
    <w:name w:val="Petit Char"/>
    <w:basedOn w:val="Standardnpsmoodstavce"/>
    <w:link w:val="Petit"/>
    <w:rsid w:val="007A7C6C"/>
    <w:rPr>
      <w:rFonts w:ascii="Arial" w:hAnsi="Arial"/>
      <w:sz w:val="16"/>
      <w:szCs w:val="16"/>
      <w:lang w:eastAsia="en-US"/>
    </w:rPr>
  </w:style>
  <w:style w:type="paragraph" w:customStyle="1" w:styleId="ZchnZchnCharCharZchnZchn">
    <w:name w:val="Zchn Zchn Char Char Zchn Zchn"/>
    <w:basedOn w:val="Normln"/>
    <w:next w:val="Normln"/>
    <w:rsid w:val="00275891"/>
    <w:pPr>
      <w:spacing w:after="160" w:line="240" w:lineRule="exact"/>
      <w:jc w:val="left"/>
    </w:pPr>
    <w:rPr>
      <w:rFonts w:ascii="Tahoma" w:eastAsia="Times New Roman" w:hAnsi="Tahoma"/>
      <w:sz w:val="24"/>
      <w:szCs w:val="20"/>
      <w:lang w:val="en-US"/>
    </w:rPr>
  </w:style>
  <w:style w:type="table" w:styleId="Mkatabulky">
    <w:name w:val="Table Grid"/>
    <w:basedOn w:val="Normlntabulka"/>
    <w:rsid w:val="00407B32"/>
    <w:pPr>
      <w:suppressAutoHyphens/>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rsid w:val="007F593A"/>
    <w:pPr>
      <w:spacing w:after="120" w:line="480" w:lineRule="auto"/>
    </w:pPr>
  </w:style>
  <w:style w:type="character" w:styleId="Zvraznn">
    <w:name w:val="Emphasis"/>
    <w:basedOn w:val="Standardnpsmoodstavce"/>
    <w:rsid w:val="0032313C"/>
    <w:rPr>
      <w:i/>
      <w:iCs/>
    </w:rPr>
  </w:style>
  <w:style w:type="character" w:styleId="slostrnky">
    <w:name w:val="page number"/>
    <w:basedOn w:val="Standardnpsmoodstavce"/>
    <w:rsid w:val="00486A8C"/>
  </w:style>
  <w:style w:type="paragraph" w:customStyle="1" w:styleId="Styl">
    <w:name w:val="Styl"/>
    <w:basedOn w:val="Textpoznpodarou"/>
    <w:link w:val="StylChar"/>
    <w:autoRedefine/>
    <w:rsid w:val="001C143E"/>
    <w:rPr>
      <w:b/>
      <w:bCs/>
      <w:sz w:val="16"/>
    </w:rPr>
  </w:style>
  <w:style w:type="character" w:customStyle="1" w:styleId="TextpoznpodarouChar1">
    <w:name w:val="Text pozn. pod čarou Char1"/>
    <w:basedOn w:val="Standardnpsmoodstavce"/>
    <w:link w:val="Textpoznpodarou"/>
    <w:rsid w:val="001C143E"/>
    <w:rPr>
      <w:rFonts w:ascii="Arial" w:eastAsia="Calibri" w:hAnsi="Arial"/>
      <w:lang w:val="cs-CZ" w:eastAsia="en-US" w:bidi="ar-SA"/>
    </w:rPr>
  </w:style>
  <w:style w:type="character" w:customStyle="1" w:styleId="StylChar">
    <w:name w:val="Styl Char"/>
    <w:basedOn w:val="TextpoznpodarouChar1"/>
    <w:link w:val="Styl"/>
    <w:rsid w:val="001C143E"/>
    <w:rPr>
      <w:rFonts w:ascii="Arial" w:eastAsia="Calibri" w:hAnsi="Arial"/>
      <w:b/>
      <w:bCs/>
      <w:sz w:val="16"/>
      <w:lang w:val="cs-CZ" w:eastAsia="en-US" w:bidi="ar-SA"/>
    </w:rPr>
  </w:style>
  <w:style w:type="paragraph" w:customStyle="1" w:styleId="Literatura">
    <w:name w:val="Literatura"/>
    <w:basedOn w:val="Normln"/>
    <w:qFormat/>
    <w:rsid w:val="0087182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93913">
      <w:bodyDiv w:val="1"/>
      <w:marLeft w:val="0"/>
      <w:marRight w:val="0"/>
      <w:marTop w:val="0"/>
      <w:marBottom w:val="0"/>
      <w:divBdr>
        <w:top w:val="none" w:sz="0" w:space="0" w:color="auto"/>
        <w:left w:val="none" w:sz="0" w:space="0" w:color="auto"/>
        <w:bottom w:val="none" w:sz="0" w:space="0" w:color="auto"/>
        <w:right w:val="none" w:sz="0" w:space="0" w:color="auto"/>
      </w:divBdr>
    </w:div>
    <w:div w:id="9114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muni.cz/th/40837/fsps_d/Disertacni_prace__D.Burian__-_Vliv_jednostranne_zateze_pri_padlovani_na_polohu_a_tvar_patere.pdf" TargetMode="External"/><Relationship Id="rId18" Type="http://schemas.openxmlformats.org/officeDocument/2006/relationships/hyperlink" Target="http://servis.hartmann.cz/akademie/demo-cz/web_demo_zada/demo_8_06_spravne_zvedani_bremen.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aft.cz" TargetMode="External"/><Relationship Id="rId17" Type="http://schemas.openxmlformats.org/officeDocument/2006/relationships/hyperlink" Target="http://www.zbynekmlcoch.cz/informace/medicina/neurologie-nemoci-vysetreni/jak-zvedat-bremena-aby-zada-nebolela-spravne-a-nespravne-obrazky" TargetMode="External"/><Relationship Id="rId2" Type="http://schemas.openxmlformats.org/officeDocument/2006/relationships/numbering" Target="numbering.xml"/><Relationship Id="rId16" Type="http://schemas.openxmlformats.org/officeDocument/2006/relationships/hyperlink" Target="http://www.bozpinfo.cz/rady/nejcastejsi_dotazy/manipulace_bremena14061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ydromagazin.cz" TargetMode="External"/><Relationship Id="rId5" Type="http://schemas.openxmlformats.org/officeDocument/2006/relationships/settings" Target="settings.xml"/><Relationship Id="rId15" Type="http://schemas.openxmlformats.org/officeDocument/2006/relationships/hyperlink" Target="http://www.bozpinfo.cz/win/fotogalerie.html?galerie=manipulace_bremena140610&amp;fotka=0" TargetMode="External"/><Relationship Id="rId10" Type="http://schemas.openxmlformats.org/officeDocument/2006/relationships/hyperlink" Target="http://www.mapy.c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hmi.cz" TargetMode="External"/><Relationship Id="rId14" Type="http://schemas.openxmlformats.org/officeDocument/2006/relationships/hyperlink" Target="http://is.muni.cz/th/244408/fsps_b/BP.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8CC26-48A8-4E40-909E-3F89720F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12774</Words>
  <Characters>75370</Characters>
  <Application>Microsoft Office Word</Application>
  <DocSecurity>0</DocSecurity>
  <Lines>628</Lines>
  <Paragraphs>175</Paragraphs>
  <ScaleCrop>false</ScaleCrop>
  <HeadingPairs>
    <vt:vector size="2" baseType="variant">
      <vt:variant>
        <vt:lpstr>Název</vt:lpstr>
      </vt:variant>
      <vt:variant>
        <vt:i4>1</vt:i4>
      </vt:variant>
    </vt:vector>
  </HeadingPairs>
  <TitlesOfParts>
    <vt:vector size="1" baseType="lpstr">
      <vt:lpstr>Co umím a znám je čtvrtou z šesti oblastí stezky, pro kterou vychází metodická příručka – a možná i tou nejtěžší k napsání</vt:lpstr>
    </vt:vector>
  </TitlesOfParts>
  <Company>Hewlett-Packard</Company>
  <LinksUpToDate>false</LinksUpToDate>
  <CharactersWithSpaces>87969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umím a znám je čtvrtou z šesti oblastí stezky, pro kterou vychází metodická příručka – a možná i tou nejtěžší k napsání</dc:title>
  <dc:creator>Pavel Bár</dc:creator>
  <cp:lastModifiedBy>Pavel Bár</cp:lastModifiedBy>
  <cp:revision>4</cp:revision>
  <cp:lastPrinted>2016-03-10T20:22:00Z</cp:lastPrinted>
  <dcterms:created xsi:type="dcterms:W3CDTF">2016-03-05T11:04:00Z</dcterms:created>
  <dcterms:modified xsi:type="dcterms:W3CDTF">2016-03-10T20:23:00Z</dcterms:modified>
</cp:coreProperties>
</file>