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04" w:rsidRDefault="00AD3E04">
      <w:pPr>
        <w:spacing w:after="120"/>
        <w:ind w:left="-142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Patron odborky: ________________</w:t>
      </w:r>
    </w:p>
    <w:p w:rsidR="00AD3E04" w:rsidRDefault="00AD3E04">
      <w:pPr>
        <w:spacing w:after="120"/>
        <w:ind w:left="-142"/>
        <w:jc w:val="center"/>
        <w:outlineLvl w:val="0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Odborka Vodák</w:t>
      </w:r>
    </w:p>
    <w:p w:rsidR="00AD3E04" w:rsidRDefault="00AD3E04">
      <w:pPr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u w:val="single"/>
        </w:rPr>
        <w:t>Cíl: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  <w:szCs w:val="20"/>
        </w:rPr>
        <w:t>Naučit se a prokázat ovládání lodí na tekoucí vodě, znalosti zásad bezpečné plavby a organizace vodácké akce</w:t>
      </w:r>
    </w:p>
    <w:p w:rsidR="00AD3E04" w:rsidRDefault="00AD3E04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AD3E04" w:rsidRDefault="00AD3E04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AD3E04" w:rsidRDefault="00AD3E04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AD3E04" w:rsidRDefault="00AD3E04">
      <w:pPr>
        <w:ind w:left="-142"/>
        <w:rPr>
          <w:rFonts w:ascii="Calibri" w:hAnsi="Calibri" w:cs="Calibri"/>
          <w:b/>
          <w:bCs/>
          <w:u w:val="single"/>
        </w:rPr>
      </w:pPr>
      <w:r>
        <w:rPr>
          <w:noProof/>
        </w:rPr>
        <w:pict>
          <v:oval id="Ovál 227" o:spid="_x0000_s1026" style="position:absolute;left:0;text-align:left;margin-left:153pt;margin-top:120.45pt;width:39.65pt;height:39.65pt;z-index:251658240;visibility:visible;mso-position-horizontal-relative:margin;mso-position-vertical-relative:margin;v-text-anchor:middle" strokeweight="2.25pt">
            <w10:wrap anchorx="margin" anchory="margin"/>
          </v:oval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Šestiúhelník 225" o:spid="_x0000_s1027" type="#_x0000_t9" style="position:absolute;left:0;text-align:left;margin-left:207.85pt;margin-top:6.4pt;width:39.65pt;height:39.65pt;z-index:251656192;visibility:visible;v-text-anchor:middle" strokeweight="2pt"/>
        </w:pict>
      </w:r>
      <w:r>
        <w:rPr>
          <w:noProof/>
        </w:rPr>
        <w:pict>
          <v:roundrect id="Zaoblený obdélník 22" o:spid="_x0000_s1028" style="position:absolute;left:0;text-align:left;margin-left:99.3pt;margin-top:5.3pt;width:39.65pt;height:39.65pt;z-index:251654144;visibility:visible;v-text-anchor:middle" arcsize="10923f" strokeweight="2pt"/>
        </w:pict>
      </w:r>
      <w:r>
        <w:rPr>
          <w:noProof/>
        </w:rPr>
        <w:pict>
          <v:oval id="Oval 2" o:spid="_x0000_s1029" style="position:absolute;left:0;text-align:left;margin-left:450pt;margin-top:13pt;width:1in;height:1in;z-index:251653120;visibility:visible"/>
        </w:pict>
      </w:r>
    </w:p>
    <w:p w:rsidR="00AD3E04" w:rsidRDefault="00AD3E04">
      <w:pPr>
        <w:ind w:left="-142"/>
        <w:rPr>
          <w:rFonts w:ascii="Calibri" w:hAnsi="Calibri" w:cs="Calibri"/>
          <w:b/>
          <w:bCs/>
          <w:u w:val="single"/>
        </w:rPr>
      </w:pPr>
    </w:p>
    <w:p w:rsidR="00AD3E04" w:rsidRDefault="00AD3E04">
      <w:pPr>
        <w:spacing w:after="240"/>
        <w:ind w:left="-142"/>
        <w:rPr>
          <w:rFonts w:ascii="Calibri" w:hAnsi="Calibri" w:cs="Calibri"/>
        </w:rPr>
      </w:pPr>
    </w:p>
    <w:p w:rsidR="00AD3E04" w:rsidRDefault="00AD3E04">
      <w:pPr>
        <w:spacing w:after="120"/>
        <w:ind w:left="-142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Počty ke splnění odborky:</w:t>
      </w:r>
      <w:r>
        <w:rPr>
          <w:rFonts w:ascii="Calibri" w:hAnsi="Calibri" w:cs="Calibri"/>
        </w:rPr>
        <w:t xml:space="preserve"> (vybírám si je sám po poradě s patronem):</w:t>
      </w:r>
    </w:p>
    <w:tbl>
      <w:tblPr>
        <w:tblW w:w="6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9"/>
        <w:gridCol w:w="1004"/>
        <w:gridCol w:w="1576"/>
        <w:gridCol w:w="1710"/>
      </w:tblGrid>
      <w:tr w:rsidR="00AD3E04" w:rsidRPr="00BF580D">
        <w:tc>
          <w:tcPr>
            <w:tcW w:w="2599" w:type="dxa"/>
            <w:shd w:val="clear" w:color="auto" w:fill="D9D9D9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80D">
              <w:rPr>
                <w:rFonts w:ascii="Calibri" w:hAnsi="Calibri" w:cs="Calibri"/>
                <w:b/>
                <w:bCs/>
              </w:rPr>
              <w:t>Věková kategorie</w:t>
            </w:r>
          </w:p>
        </w:tc>
        <w:tc>
          <w:tcPr>
            <w:tcW w:w="1004" w:type="dxa"/>
            <w:shd w:val="clear" w:color="auto" w:fill="D9D9D9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80D">
              <w:rPr>
                <w:rFonts w:ascii="Calibri" w:hAnsi="Calibri" w:cs="Calibri"/>
                <w:b/>
                <w:bCs/>
              </w:rPr>
              <w:t>Tvar nášivky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  <w:b/>
                <w:bCs/>
              </w:rPr>
              <w:t>HLAVNÍ PODMÍNKY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  <w:b/>
                <w:bCs/>
              </w:rPr>
              <w:t>DOPLŇUJÍCÍ PODMÍNKY</w:t>
            </w:r>
          </w:p>
        </w:tc>
      </w:tr>
      <w:tr w:rsidR="00AD3E04" w:rsidRPr="00BF580D">
        <w:trPr>
          <w:trHeight w:val="564"/>
        </w:trPr>
        <w:tc>
          <w:tcPr>
            <w:tcW w:w="2599" w:type="dxa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Mladší skautky a skauti</w:t>
            </w:r>
          </w:p>
        </w:tc>
        <w:tc>
          <w:tcPr>
            <w:tcW w:w="1004" w:type="dxa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roundrect id="Zaoblený obdélník 226" o:spid="_x0000_s1030" style="position:absolute;left:0;text-align:left;margin-left:11.2pt;margin-top:7pt;width:16.8pt;height:16.8pt;flip:y;z-index:251657216;visibility:visible;mso-position-horizontal-relative:margin;mso-position-vertical-relative:margin;v-text-anchor:middle" arcsize="10923f" filled="f" strokeweight="1pt">
                  <w10:wrap anchorx="margin" anchory="margin"/>
                </v:roundrect>
              </w:pict>
            </w:r>
          </w:p>
        </w:tc>
        <w:tc>
          <w:tcPr>
            <w:tcW w:w="1576" w:type="dxa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F580D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0" w:type="dxa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F580D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</w:tr>
      <w:tr w:rsidR="00AD3E04" w:rsidRPr="00BF580D">
        <w:trPr>
          <w:trHeight w:val="603"/>
        </w:trPr>
        <w:tc>
          <w:tcPr>
            <w:tcW w:w="2599" w:type="dxa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Starší skautky a skauti</w:t>
            </w:r>
          </w:p>
        </w:tc>
        <w:tc>
          <w:tcPr>
            <w:tcW w:w="1004" w:type="dxa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oval id="Ovál 23" o:spid="_x0000_s1031" style="position:absolute;left:0;text-align:left;margin-left:11.2pt;margin-top:5.3pt;width:16.7pt;height:16.7pt;z-index:251655168;visibility:visible;mso-position-horizontal-relative:margin;mso-position-vertical-relative:margin;v-text-anchor:middle" filled="f" strokeweight="1pt">
                  <w10:wrap anchorx="margin" anchory="margin"/>
                </v:oval>
              </w:pict>
            </w:r>
          </w:p>
        </w:tc>
        <w:tc>
          <w:tcPr>
            <w:tcW w:w="1576" w:type="dxa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F580D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0" w:type="dxa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F580D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</w:tr>
      <w:tr w:rsidR="00AD3E04" w:rsidRPr="00BF580D">
        <w:trPr>
          <w:trHeight w:val="669"/>
        </w:trPr>
        <w:tc>
          <w:tcPr>
            <w:tcW w:w="2599" w:type="dxa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Mladší roveři a rangers</w:t>
            </w:r>
          </w:p>
        </w:tc>
        <w:tc>
          <w:tcPr>
            <w:tcW w:w="1004" w:type="dxa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shape id="Šestiúhelník 228" o:spid="_x0000_s1032" type="#_x0000_t9" style="position:absolute;left:0;text-align:left;margin-left:11.2pt;margin-top:6.75pt;width:17.55pt;height:16.7pt;z-index:251659264;visibility:visible;mso-position-horizontal-relative:margin;mso-position-vertical-relative:margin;v-text-anchor:middle" adj="5138" strokeweight="1pt">
                  <w10:wrap anchorx="margin" anchory="margin"/>
                </v:shape>
              </w:pict>
            </w:r>
          </w:p>
        </w:tc>
        <w:tc>
          <w:tcPr>
            <w:tcW w:w="1576" w:type="dxa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F580D"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10" w:type="dxa"/>
            <w:vAlign w:val="center"/>
          </w:tcPr>
          <w:p w:rsidR="00AD3E04" w:rsidRPr="00BF580D" w:rsidRDefault="00AD3E0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F580D"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</w:p>
        </w:tc>
      </w:tr>
    </w:tbl>
    <w:p w:rsidR="00AD3E04" w:rsidRDefault="00AD3E04">
      <w:pPr>
        <w:outlineLvl w:val="0"/>
        <w:rPr>
          <w:rFonts w:ascii="Calibri" w:hAnsi="Calibri" w:cs="Calibri"/>
          <w:b/>
          <w:bCs/>
          <w:sz w:val="10"/>
          <w:szCs w:val="10"/>
        </w:rPr>
      </w:pPr>
    </w:p>
    <w:p w:rsidR="00AD3E04" w:rsidRDefault="00AD3E04">
      <w:pPr>
        <w:ind w:left="-142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Postup plnění</w:t>
      </w:r>
      <w:r>
        <w:rPr>
          <w:rFonts w:ascii="Calibri" w:hAnsi="Calibri" w:cs="Calibri"/>
        </w:rPr>
        <w:t>:</w:t>
      </w:r>
    </w:p>
    <w:tbl>
      <w:tblPr>
        <w:tblW w:w="6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559"/>
        <w:gridCol w:w="2126"/>
      </w:tblGrid>
      <w:tr w:rsidR="00AD3E04" w:rsidRPr="00BF580D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A6A6A6"/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Šestiúhelník 33" o:spid="_x0000_s1033" type="#_x0000_t9" style="position:absolute;margin-left:-.35pt;margin-top:.7pt;width:11.35pt;height:11.35pt;z-index:251660288;visibility:visible;mso-position-horizontal-relative:margin;mso-position-vertical-relative:margin;v-text-anchor:middle" strokeweight="1pt">
                  <w10:wrap anchorx="margin" anchory="margin"/>
                </v:shape>
              </w:pict>
            </w:r>
          </w:p>
        </w:tc>
      </w:tr>
      <w:tr w:rsidR="00AD3E04" w:rsidRPr="00BF580D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oval id="Ovál 229" o:spid="_x0000_s1034" style="position:absolute;margin-left:0;margin-top:0;width:11.35pt;height:11.35pt;z-index:251661312;visibility:visible;mso-position-horizontal:left;mso-position-horizontal-relative:margin;mso-position-vertical:center;mso-position-vertical-relative:margin;v-text-anchor:middle" strokeweight="1pt">
                  <w10:wrap anchorx="margin" anchory="margin"/>
                </v:oval>
              </w:pic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D3E04" w:rsidRPr="00BF580D">
        <w:trPr>
          <w:trHeight w:hRule="exact" w:val="397"/>
        </w:trPr>
        <w:tc>
          <w:tcPr>
            <w:tcW w:w="1668" w:type="dxa"/>
            <w:tcBorders>
              <w:top w:val="nil"/>
              <w:left w:val="nil"/>
            </w:tcBorders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oundrect id="Zaoblený obdélník 32" o:spid="_x0000_s1035" style="position:absolute;margin-left:0;margin-top:0;width:11.35pt;height:11.35pt;flip:y;z-index:251662336;visibility:visible;mso-position-horizontal:left;mso-position-horizontal-relative:margin;mso-position-vertical:center;mso-position-vertical-relative:margin;v-text-anchor:middle" arcsize="10923f" strokeweight="1pt">
                  <w10:wrap anchorx="margin" anchory="margin"/>
                </v:roundrect>
              </w:pic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D3E04" w:rsidRPr="00BF580D">
        <w:trPr>
          <w:trHeight w:val="397"/>
        </w:trPr>
        <w:tc>
          <w:tcPr>
            <w:tcW w:w="1668" w:type="dxa"/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DOKAŽ TO </w:t>
            </w:r>
          </w:p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16"/>
                <w:szCs w:val="16"/>
              </w:rPr>
              <w:t>(hlavní podmínky)</w:t>
            </w:r>
          </w:p>
        </w:tc>
        <w:tc>
          <w:tcPr>
            <w:tcW w:w="1559" w:type="dxa"/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1559" w:type="dxa"/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2126" w:type="dxa"/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</w:tr>
      <w:tr w:rsidR="00AD3E04" w:rsidRPr="00BF580D">
        <w:trPr>
          <w:trHeight w:val="397"/>
        </w:trPr>
        <w:tc>
          <w:tcPr>
            <w:tcW w:w="1668" w:type="dxa"/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ZKUS TO </w:t>
            </w:r>
          </w:p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16"/>
                <w:szCs w:val="16"/>
              </w:rPr>
              <w:t>(doplňující podmínky)</w:t>
            </w:r>
          </w:p>
        </w:tc>
        <w:tc>
          <w:tcPr>
            <w:tcW w:w="1559" w:type="dxa"/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1559" w:type="dxa"/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2126" w:type="dxa"/>
            <w:vAlign w:val="center"/>
          </w:tcPr>
          <w:p w:rsidR="00AD3E04" w:rsidRPr="00BF580D" w:rsidRDefault="00AD3E04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</w:tr>
    </w:tbl>
    <w:p w:rsidR="00AD3E04" w:rsidRDefault="00AD3E04">
      <w:pPr>
        <w:rPr>
          <w:rFonts w:ascii="Calibri" w:hAnsi="Calibri" w:cs="Calibri"/>
          <w:b/>
          <w:bCs/>
          <w:sz w:val="8"/>
          <w:szCs w:val="8"/>
          <w:u w:val="single"/>
        </w:rPr>
      </w:pPr>
    </w:p>
    <w:tbl>
      <w:tblPr>
        <w:tblpPr w:leftFromText="141" w:rightFromText="141" w:vertAnchor="text" w:horzAnchor="margin" w:tblpY="-45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</w:tblGrid>
      <w:tr w:rsidR="00AD3E04" w:rsidRPr="00BF580D">
        <w:tc>
          <w:tcPr>
            <w:tcW w:w="6912" w:type="dxa"/>
          </w:tcPr>
          <w:p w:rsidR="00AD3E04" w:rsidRPr="00BF580D" w:rsidRDefault="00AD3E0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F580D">
              <w:rPr>
                <w:rFonts w:ascii="Calibri" w:hAnsi="Calibri" w:cs="Calibri"/>
                <w:b/>
                <w:bCs/>
                <w:sz w:val="16"/>
                <w:szCs w:val="16"/>
              </w:rPr>
              <w:t>Zelená</w:t>
            </w:r>
            <w:r w:rsidRPr="00BF580D">
              <w:rPr>
                <w:rFonts w:ascii="Calibri" w:hAnsi="Calibri" w:cs="Calibri"/>
                <w:sz w:val="16"/>
                <w:szCs w:val="16"/>
              </w:rPr>
              <w:t xml:space="preserve"> – „tato aktivita pro mě byla celkem jednoduchá, její plnění mě moc nerozvinulo“</w:t>
            </w:r>
          </w:p>
          <w:p w:rsidR="00AD3E04" w:rsidRPr="00BF580D" w:rsidRDefault="00AD3E04">
            <w:pPr>
              <w:ind w:left="1276" w:hanging="127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F580D">
              <w:rPr>
                <w:rFonts w:ascii="Calibri" w:hAnsi="Calibri" w:cs="Calibri"/>
                <w:b/>
                <w:bCs/>
                <w:sz w:val="16"/>
                <w:szCs w:val="16"/>
              </w:rPr>
              <w:t>Modrá</w:t>
            </w:r>
            <w:r w:rsidRPr="00BF580D">
              <w:rPr>
                <w:rFonts w:ascii="Calibri" w:hAnsi="Calibri" w:cs="Calibri"/>
                <w:sz w:val="16"/>
                <w:szCs w:val="16"/>
              </w:rPr>
              <w:t xml:space="preserve"> – „tato aktivita byla přiměřeně obtížná, její plnění bylo pro mě výzvou“</w:t>
            </w:r>
          </w:p>
          <w:p w:rsidR="00AD3E04" w:rsidRPr="00BF580D" w:rsidRDefault="00AD3E04">
            <w:pPr>
              <w:ind w:left="1134" w:hanging="113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F580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Žlutá </w:t>
            </w:r>
            <w:r w:rsidRPr="00BF580D">
              <w:rPr>
                <w:rFonts w:ascii="Calibri" w:hAnsi="Calibri" w:cs="Calibri"/>
                <w:sz w:val="16"/>
                <w:szCs w:val="16"/>
              </w:rPr>
              <w:t>– „tato aktivita byla velmi náročná, její splnění bylo na hranici toho, co umím a znám, hodně jsem se při jejím plnění natrápil“</w:t>
            </w:r>
          </w:p>
          <w:p w:rsidR="00AD3E04" w:rsidRPr="00BF580D" w:rsidRDefault="00AD3E04">
            <w:pPr>
              <w:ind w:left="1134" w:hanging="113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F580D">
              <w:rPr>
                <w:rFonts w:ascii="Calibri" w:hAnsi="Calibri" w:cs="Calibri"/>
                <w:b/>
                <w:bCs/>
                <w:sz w:val="16"/>
                <w:szCs w:val="16"/>
              </w:rPr>
              <w:t>Červená</w:t>
            </w:r>
            <w:r w:rsidRPr="00BF580D">
              <w:rPr>
                <w:rFonts w:ascii="Calibri" w:hAnsi="Calibri" w:cs="Calibri"/>
                <w:sz w:val="16"/>
                <w:szCs w:val="16"/>
              </w:rPr>
              <w:t xml:space="preserve"> – „tuto aktivitu jsem zatím nezvládl, vrátím se k ní při plnění vyššího stupně nebo později“</w:t>
            </w:r>
          </w:p>
        </w:tc>
      </w:tr>
    </w:tbl>
    <w:p w:rsidR="00AD3E04" w:rsidRDefault="00AD3E04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D3E04" w:rsidRDefault="00AD3E04">
      <w:pPr>
        <w:numPr>
          <w:ilvl w:val="0"/>
          <w:numId w:val="7"/>
        </w:num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DOKAŽ TO (Hlavní podmínky) </w:t>
      </w:r>
    </w:p>
    <w:p w:rsidR="00AD3E04" w:rsidRDefault="00AD3E04">
      <w:pPr>
        <w:ind w:left="720"/>
        <w:outlineLvl w:val="0"/>
        <w:rPr>
          <w:rFonts w:ascii="Calibri" w:hAnsi="Calibri" w:cs="Calibri"/>
          <w:sz w:val="20"/>
          <w:szCs w:val="20"/>
        </w:rPr>
      </w:pPr>
    </w:p>
    <w:tbl>
      <w:tblPr>
        <w:tblW w:w="6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2835"/>
        <w:gridCol w:w="1842"/>
      </w:tblGrid>
      <w:tr w:rsidR="00AD3E04" w:rsidRPr="00BF580D">
        <w:tc>
          <w:tcPr>
            <w:tcW w:w="2235" w:type="dxa"/>
            <w:shd w:val="clear" w:color="auto" w:fill="D9D9D9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D3E04" w:rsidRPr="00BF580D" w:rsidRDefault="00AD3E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>Zadání aktivity</w:t>
            </w:r>
          </w:p>
        </w:tc>
        <w:tc>
          <w:tcPr>
            <w:tcW w:w="2835" w:type="dxa"/>
            <w:shd w:val="clear" w:color="auto" w:fill="D9D9D9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D3E04" w:rsidRPr="00BF580D" w:rsidRDefault="00AD3E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 plněním aktivity prokážu, že </w:t>
            </w:r>
          </w:p>
          <w:p w:rsidR="00AD3E04" w:rsidRPr="00BF580D" w:rsidRDefault="00AD3E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znám/umím/dokážu využít</w:t>
            </w: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="00AD3E04" w:rsidRPr="00BF580D" w:rsidRDefault="00AD3E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AD3E04" w:rsidRPr="00BF580D" w:rsidRDefault="00AD3E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D3E04" w:rsidRPr="00BF580D" w:rsidRDefault="00AD3E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>Podpisy:</w:t>
            </w:r>
          </w:p>
          <w:p w:rsidR="00AD3E04" w:rsidRPr="00BF580D" w:rsidRDefault="00AD3E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>Patron a já</w:t>
            </w:r>
          </w:p>
        </w:tc>
      </w:tr>
      <w:tr w:rsidR="00AD3E04" w:rsidRPr="00BF580D">
        <w:trPr>
          <w:cantSplit/>
          <w:trHeight w:val="804"/>
        </w:trPr>
        <w:tc>
          <w:tcPr>
            <w:tcW w:w="2235" w:type="dxa"/>
            <w:vMerge w:val="restart"/>
          </w:tcPr>
          <w:p w:rsidR="00AD3E04" w:rsidRPr="00BF580D" w:rsidRDefault="00AD3E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1. Splním vodácké doplňky 1. a 2. stupně Vodáctví</w:t>
            </w:r>
          </w:p>
        </w:tc>
        <w:tc>
          <w:tcPr>
            <w:tcW w:w="2835" w:type="dxa"/>
            <w:vMerge w:val="restart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 xml:space="preserve">Prokážu znalosti a dovednosti, které jsou základem pro další plnění odborky. </w:t>
            </w: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>Povinný bod pro všechny věkové kategorie.</w:t>
            </w: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val="353"/>
        </w:trPr>
        <w:tc>
          <w:tcPr>
            <w:tcW w:w="2235" w:type="dxa"/>
            <w:vMerge/>
          </w:tcPr>
          <w:p w:rsidR="00AD3E04" w:rsidRPr="00BF580D" w:rsidRDefault="00AD3E04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D3E04" w:rsidRPr="00BF580D" w:rsidRDefault="00AD3E04">
            <w:pPr>
              <w:numPr>
                <w:ilvl w:val="0"/>
                <w:numId w:val="2"/>
              </w:numPr>
              <w:tabs>
                <w:tab w:val="clear" w:pos="720"/>
              </w:tabs>
              <w:spacing w:before="24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val="888"/>
        </w:trPr>
        <w:tc>
          <w:tcPr>
            <w:tcW w:w="2235" w:type="dxa"/>
            <w:vMerge w:val="restart"/>
          </w:tcPr>
          <w:p w:rsidR="00AD3E04" w:rsidRPr="00BF580D" w:rsidRDefault="00AD3E0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2. Splním vodácké doplňky 3. stupně Vodáctví a 1. a 2. stupeň Bezpečnosti</w:t>
            </w:r>
          </w:p>
        </w:tc>
        <w:tc>
          <w:tcPr>
            <w:tcW w:w="2835" w:type="dxa"/>
            <w:vMerge w:val="restart"/>
          </w:tcPr>
          <w:p w:rsidR="00AD3E04" w:rsidRPr="00BF580D" w:rsidRDefault="00AD3E04">
            <w:pPr>
              <w:pStyle w:val="CommentText"/>
              <w:rPr>
                <w:rFonts w:ascii="Calibri" w:hAnsi="Calibri" w:cs="Calibri"/>
                <w:b/>
                <w:bCs/>
              </w:rPr>
            </w:pPr>
            <w:r w:rsidRPr="00BF580D">
              <w:rPr>
                <w:rFonts w:ascii="Calibri" w:hAnsi="Calibri" w:cs="Calibri"/>
              </w:rPr>
              <w:t xml:space="preserve">Prokážu další vodácké znalosti a dovednosti. </w:t>
            </w:r>
            <w:r w:rsidRPr="00BF580D">
              <w:rPr>
                <w:rFonts w:ascii="Calibri" w:hAnsi="Calibri" w:cs="Calibri"/>
                <w:b/>
                <w:bCs/>
              </w:rPr>
              <w:t>Povinný bod pro starší skautky a skauty a mladší rovery a rangers.</w:t>
            </w: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val="353"/>
        </w:trPr>
        <w:tc>
          <w:tcPr>
            <w:tcW w:w="2235" w:type="dxa"/>
            <w:vMerge/>
          </w:tcPr>
          <w:p w:rsidR="00AD3E04" w:rsidRPr="00BF580D" w:rsidRDefault="00AD3E0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val="885"/>
        </w:trPr>
        <w:tc>
          <w:tcPr>
            <w:tcW w:w="2235" w:type="dxa"/>
            <w:vMerge w:val="restart"/>
          </w:tcPr>
          <w:p w:rsidR="00AD3E04" w:rsidRPr="00BF580D" w:rsidRDefault="00AD3E0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3. Splním vodácké doplňky 4. stupně Vodáctví a 4. stupeň Bezpečnosti</w:t>
            </w:r>
          </w:p>
        </w:tc>
        <w:tc>
          <w:tcPr>
            <w:tcW w:w="2835" w:type="dxa"/>
            <w:vMerge w:val="restart"/>
          </w:tcPr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 xml:space="preserve">Splnění kompletních podmínek z vodáckých doplňků týkajících se této odborky </w:t>
            </w:r>
            <w:r w:rsidRPr="00BF580D">
              <w:rPr>
                <w:rFonts w:ascii="Calibri" w:hAnsi="Calibri" w:cs="Calibri"/>
                <w:b/>
                <w:bCs/>
              </w:rPr>
              <w:t>je  povinnou podmínkou pro mladší rovery a rangers.</w:t>
            </w: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val="345"/>
        </w:trPr>
        <w:tc>
          <w:tcPr>
            <w:tcW w:w="2235" w:type="dxa"/>
            <w:vMerge/>
          </w:tcPr>
          <w:p w:rsidR="00AD3E04" w:rsidRPr="00BF580D" w:rsidRDefault="00AD3E0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val="1078"/>
        </w:trPr>
        <w:tc>
          <w:tcPr>
            <w:tcW w:w="2235" w:type="dxa"/>
            <w:vMerge w:val="restart"/>
          </w:tcPr>
          <w:p w:rsidR="00AD3E04" w:rsidRPr="00BF580D" w:rsidRDefault="00AD3E04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4. Ujedu 100 km na k</w:t>
            </w:r>
            <w:r>
              <w:rPr>
                <w:rFonts w:ascii="Calibri" w:hAnsi="Calibri" w:cs="Calibri"/>
              </w:rPr>
              <w:t>á</w:t>
            </w:r>
            <w:r w:rsidRPr="00BF580D">
              <w:rPr>
                <w:rFonts w:ascii="Calibri" w:hAnsi="Calibri" w:cs="Calibri"/>
              </w:rPr>
              <w:t>noi na vodě obtížnosti WWI-WWIII, z toho 50</w:t>
            </w:r>
            <w:r>
              <w:rPr>
                <w:rFonts w:ascii="Calibri" w:hAnsi="Calibri" w:cs="Calibri"/>
              </w:rPr>
              <w:t> </w:t>
            </w:r>
            <w:r w:rsidRPr="00BF580D">
              <w:rPr>
                <w:rFonts w:ascii="Calibri" w:hAnsi="Calibri" w:cs="Calibri"/>
              </w:rPr>
              <w:t>km na kormidle</w:t>
            </w:r>
          </w:p>
        </w:tc>
        <w:tc>
          <w:tcPr>
            <w:tcW w:w="2835" w:type="dxa"/>
            <w:vMerge w:val="restart"/>
          </w:tcPr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Prokážu prakticky své vodácké dovednosti při plavbě na „divokém“ toku.</w:t>
            </w:r>
          </w:p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Předvedu schopnost kormidlovat k</w:t>
            </w:r>
            <w:r>
              <w:rPr>
                <w:rFonts w:ascii="Calibri" w:hAnsi="Calibri" w:cs="Calibri"/>
              </w:rPr>
              <w:t>á</w:t>
            </w:r>
            <w:r w:rsidRPr="00BF580D">
              <w:rPr>
                <w:rFonts w:ascii="Calibri" w:hAnsi="Calibri" w:cs="Calibri"/>
              </w:rPr>
              <w:t>noi v proudu, přistávat i vyjíždět do proudu.</w:t>
            </w: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val="379"/>
        </w:trPr>
        <w:tc>
          <w:tcPr>
            <w:tcW w:w="2235" w:type="dxa"/>
            <w:vMerge/>
          </w:tcPr>
          <w:p w:rsidR="00AD3E04" w:rsidRPr="00BF580D" w:rsidRDefault="00AD3E04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</w:tcPr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val="1036"/>
        </w:trPr>
        <w:tc>
          <w:tcPr>
            <w:tcW w:w="2235" w:type="dxa"/>
            <w:vMerge w:val="restart"/>
          </w:tcPr>
          <w:p w:rsidR="00AD3E04" w:rsidRPr="00BF580D" w:rsidRDefault="00AD3E04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5. Ujedu 100 km na kajaku na vodě obtížnosti WWI-WWIII.</w:t>
            </w:r>
          </w:p>
        </w:tc>
        <w:tc>
          <w:tcPr>
            <w:tcW w:w="2835" w:type="dxa"/>
            <w:vMerge w:val="restart"/>
          </w:tcPr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Prokážu prakticky své vodácké dovednosti při plavbě na „divokém“ toku.</w:t>
            </w:r>
          </w:p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Předvedu schopnost plout na kajaku v proudu, přistávat i vyjíždět do proudu.</w:t>
            </w: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val="429"/>
        </w:trPr>
        <w:tc>
          <w:tcPr>
            <w:tcW w:w="2235" w:type="dxa"/>
            <w:vMerge/>
          </w:tcPr>
          <w:p w:rsidR="00AD3E04" w:rsidRPr="00BF580D" w:rsidRDefault="00AD3E04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</w:tcPr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val="952"/>
        </w:trPr>
        <w:tc>
          <w:tcPr>
            <w:tcW w:w="2235" w:type="dxa"/>
            <w:vMerge w:val="restart"/>
          </w:tcPr>
          <w:p w:rsidR="00AD3E04" w:rsidRPr="00BF580D" w:rsidRDefault="00AD3E04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6. Znám postup oprav lodí používaných v oddíle</w:t>
            </w:r>
          </w:p>
        </w:tc>
        <w:tc>
          <w:tcPr>
            <w:tcW w:w="2835" w:type="dxa"/>
            <w:vMerge w:val="restart"/>
          </w:tcPr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Prokážu znalosti údržby a opravy lodí.</w:t>
            </w:r>
            <w:r>
              <w:rPr>
                <w:rFonts w:ascii="Calibri" w:hAnsi="Calibri" w:cs="Calibri"/>
              </w:rPr>
              <w:t xml:space="preserve"> </w:t>
            </w:r>
            <w:r w:rsidRPr="00BF580D">
              <w:rPr>
                <w:rFonts w:ascii="Calibri" w:hAnsi="Calibri" w:cs="Calibri"/>
              </w:rPr>
              <w:t>Znám materiály, nářadí i nástroje používané při opravách.</w:t>
            </w:r>
          </w:p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Zúčastním se aktivně oprav lodí.</w:t>
            </w: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val="286"/>
        </w:trPr>
        <w:tc>
          <w:tcPr>
            <w:tcW w:w="2235" w:type="dxa"/>
            <w:vMerge/>
          </w:tcPr>
          <w:p w:rsidR="00AD3E04" w:rsidRPr="00BF580D" w:rsidRDefault="00AD3E04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</w:tcPr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val="952"/>
        </w:trPr>
        <w:tc>
          <w:tcPr>
            <w:tcW w:w="2235" w:type="dxa"/>
            <w:vMerge w:val="restart"/>
          </w:tcPr>
          <w:p w:rsidR="00AD3E04" w:rsidRPr="00BF580D" w:rsidRDefault="00AD3E04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7. Vyznám se dobře v kilometráži vodních toků a vodáckých mapách</w:t>
            </w:r>
          </w:p>
        </w:tc>
        <w:tc>
          <w:tcPr>
            <w:tcW w:w="2835" w:type="dxa"/>
            <w:vMerge w:val="restart"/>
          </w:tcPr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Znám perfektně značky v kilometráži  a na mapách.</w:t>
            </w:r>
          </w:p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Pomocí značek zmapuji proplutý úsek vodního toku.</w:t>
            </w: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val="278"/>
        </w:trPr>
        <w:tc>
          <w:tcPr>
            <w:tcW w:w="2235" w:type="dxa"/>
            <w:vMerge/>
          </w:tcPr>
          <w:p w:rsidR="00AD3E04" w:rsidRPr="00BF580D" w:rsidRDefault="00AD3E04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</w:tcPr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val="1861"/>
        </w:trPr>
        <w:tc>
          <w:tcPr>
            <w:tcW w:w="2235" w:type="dxa"/>
            <w:vMerge w:val="restart"/>
          </w:tcPr>
          <w:p w:rsidR="00AD3E04" w:rsidRPr="00BF580D" w:rsidRDefault="00AD3E04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8. Ovládám všechny běžné způsoby překonávání jezů</w:t>
            </w:r>
          </w:p>
        </w:tc>
        <w:tc>
          <w:tcPr>
            <w:tcW w:w="2835" w:type="dxa"/>
            <w:vMerge w:val="restart"/>
          </w:tcPr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Zorganizuji (najdu vhodné místo k překonání) a předvedu:</w:t>
            </w:r>
          </w:p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- přenášení jezu po břehu</w:t>
            </w:r>
          </w:p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- přetažení plavidla přes jez či hrazení</w:t>
            </w:r>
          </w:p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- překonání jezu pomocí koníčkovacích šňůr</w:t>
            </w:r>
          </w:p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- přímé splutí propusti</w:t>
            </w:r>
          </w:p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- splutí propusti s „telemarkem“</w:t>
            </w:r>
          </w:p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- splutí propusti či jezu „bokem“</w:t>
            </w: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val="573"/>
        </w:trPr>
        <w:tc>
          <w:tcPr>
            <w:tcW w:w="2235" w:type="dxa"/>
            <w:vMerge/>
          </w:tcPr>
          <w:p w:rsidR="00AD3E04" w:rsidRPr="00BF580D" w:rsidRDefault="00AD3E04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</w:tcPr>
          <w:p w:rsidR="00AD3E04" w:rsidRPr="00BF580D" w:rsidRDefault="00AD3E04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</w:tbl>
    <w:p w:rsidR="00AD3E04" w:rsidRDefault="00AD3E04">
      <w:pPr>
        <w:rPr>
          <w:rFonts w:ascii="Calibri" w:hAnsi="Calibri" w:cs="Calibri"/>
        </w:rPr>
      </w:pPr>
    </w:p>
    <w:p w:rsidR="00AD3E04" w:rsidRDefault="00AD3E04">
      <w:pPr>
        <w:pStyle w:val="ListParagraph"/>
        <w:numPr>
          <w:ilvl w:val="0"/>
          <w:numId w:val="7"/>
        </w:num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ZKUS TO (Doplňující podmínky) </w:t>
      </w:r>
    </w:p>
    <w:p w:rsidR="00AD3E04" w:rsidRDefault="00AD3E04">
      <w:pPr>
        <w:rPr>
          <w:rFonts w:ascii="Calibri" w:hAnsi="Calibri" w:cs="Calibri"/>
          <w:sz w:val="20"/>
          <w:szCs w:val="20"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1695"/>
      </w:tblGrid>
      <w:tr w:rsidR="00AD3E04" w:rsidRPr="00BF580D">
        <w:tc>
          <w:tcPr>
            <w:tcW w:w="3773" w:type="pct"/>
            <w:shd w:val="clear" w:color="auto" w:fill="A6A6A6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D3E04" w:rsidRPr="00BF580D" w:rsidRDefault="00AD3E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>Popis aktivity</w:t>
            </w:r>
          </w:p>
        </w:tc>
        <w:tc>
          <w:tcPr>
            <w:tcW w:w="1227" w:type="pct"/>
            <w:shd w:val="clear" w:color="auto" w:fill="A6A6A6"/>
          </w:tcPr>
          <w:p w:rsidR="00AD3E04" w:rsidRPr="00BF580D" w:rsidRDefault="00AD3E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>Podpisy: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1. Ovládám „nadstandardní“ záběry na k</w:t>
            </w:r>
            <w:r>
              <w:rPr>
                <w:rFonts w:ascii="Calibri" w:hAnsi="Calibri" w:cs="Calibri"/>
                <w:sz w:val="20"/>
                <w:szCs w:val="20"/>
              </w:rPr>
              <w:t>á</w:t>
            </w:r>
            <w:r w:rsidRPr="00BF580D">
              <w:rPr>
                <w:rFonts w:ascii="Calibri" w:hAnsi="Calibri" w:cs="Calibri"/>
                <w:sz w:val="20"/>
                <w:szCs w:val="20"/>
              </w:rPr>
              <w:t>noi (oblouky od lodi i k lodi, záběry přes palubu, závěsy, rychlostní kormidlování, boční posun lodě ...), propluji s využitím těchto záběrů úspěšně brankoviště na klidné vodě jako háček i kormidelník.</w:t>
            </w: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/>
          </w:tcPr>
          <w:p w:rsidR="00AD3E04" w:rsidRPr="00BF580D" w:rsidRDefault="00AD3E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AD3E04" w:rsidRPr="00BF580D" w:rsidRDefault="00AD3E0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2. Projedu úspěšně brankoviště na tekoucí vodě (např. při účasti na závodě ČPV) na k</w:t>
            </w:r>
            <w:r>
              <w:rPr>
                <w:rFonts w:ascii="Calibri" w:hAnsi="Calibri" w:cs="Calibri"/>
                <w:sz w:val="20"/>
                <w:szCs w:val="20"/>
              </w:rPr>
              <w:t>á</w:t>
            </w:r>
            <w:r w:rsidRPr="00BF580D">
              <w:rPr>
                <w:rFonts w:ascii="Calibri" w:hAnsi="Calibri" w:cs="Calibri"/>
                <w:sz w:val="20"/>
                <w:szCs w:val="20"/>
              </w:rPr>
              <w:t>noi nebo kajaku. Míru úspěšnosti určí patron podle obtížnosti vody, charakteru umístění branek a zvoleného plavidla.</w:t>
            </w: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 xml:space="preserve">3. Ujedu na raftovém člunu s posádkou 50 km na vodě obtížnosti alespoň WWII. </w:t>
            </w: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/>
          </w:tcPr>
          <w:p w:rsidR="00AD3E04" w:rsidRPr="00BF580D" w:rsidRDefault="00AD3E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4. Ovládám styl pádlování na raftu na všech pozicích. Umím správně nastupovat do raftu, přistávat i odrážet s posádkou. Předvedu pomoc vypadlému členovi posádky zpět na raft.</w:t>
            </w: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/>
          </w:tcPr>
          <w:p w:rsidR="00AD3E04" w:rsidRPr="00BF580D" w:rsidRDefault="00AD3E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5. Znám správný postup při nafukování raftového člunu, umím správně sušit a sbalit raftový člun.</w:t>
            </w: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/>
          </w:tcPr>
          <w:p w:rsidR="00AD3E04" w:rsidRPr="00BF580D" w:rsidRDefault="00AD3E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6. Umím správně používat házecí pytlík při záchraně osob i vyprošťování převržených lodí. Předvedu prakticky při nácviku na klidné i tekoucí vodě.</w:t>
            </w: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/>
          </w:tcPr>
          <w:p w:rsidR="00AD3E04" w:rsidRPr="00BF580D" w:rsidRDefault="00AD3E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7. Umím eskymácký obrat na singlk</w:t>
            </w:r>
            <w:r>
              <w:rPr>
                <w:rFonts w:ascii="Calibri" w:hAnsi="Calibri" w:cs="Calibri"/>
                <w:sz w:val="20"/>
                <w:szCs w:val="20"/>
              </w:rPr>
              <w:t>á</w:t>
            </w:r>
            <w:r w:rsidRPr="00BF580D">
              <w:rPr>
                <w:rFonts w:ascii="Calibri" w:hAnsi="Calibri" w:cs="Calibri"/>
                <w:sz w:val="20"/>
                <w:szCs w:val="20"/>
              </w:rPr>
              <w:t>noi nebo kajaku.</w:t>
            </w: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hRule="exact" w:val="423"/>
        </w:trPr>
        <w:tc>
          <w:tcPr>
            <w:tcW w:w="3773" w:type="pct"/>
            <w:vMerge/>
          </w:tcPr>
          <w:p w:rsidR="00AD3E04" w:rsidRPr="00BF580D" w:rsidRDefault="00AD3E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8. Prakticky předvedu první pomoc při ztrátě dechu, šoku a podchlazení.</w:t>
            </w: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hRule="exact" w:val="423"/>
        </w:trPr>
        <w:tc>
          <w:tcPr>
            <w:tcW w:w="3773" w:type="pct"/>
            <w:vMerge/>
          </w:tcPr>
          <w:p w:rsidR="00AD3E04" w:rsidRPr="00BF580D" w:rsidRDefault="00AD3E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hRule="exact" w:val="988"/>
        </w:trPr>
        <w:tc>
          <w:tcPr>
            <w:tcW w:w="3773" w:type="pct"/>
            <w:vMerge w:val="restart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9. Znám vodácké názvosloví:</w:t>
            </w:r>
          </w:p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- lodě, pádla, části lodí a pádel</w:t>
            </w:r>
          </w:p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- druhy a části jezů</w:t>
            </w:r>
          </w:p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- voda, vodní toky a vodní stavby</w:t>
            </w:r>
          </w:p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- povely a vodácká „hantýrka“</w:t>
            </w: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hRule="exact" w:val="354"/>
        </w:trPr>
        <w:tc>
          <w:tcPr>
            <w:tcW w:w="3773" w:type="pct"/>
            <w:vMerge/>
          </w:tcPr>
          <w:p w:rsidR="00AD3E04" w:rsidRPr="00BF580D" w:rsidRDefault="00AD3E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10. Zúčastním se aktivně stavby lodě</w:t>
            </w: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hRule="exact" w:val="423"/>
        </w:trPr>
        <w:tc>
          <w:tcPr>
            <w:tcW w:w="3773" w:type="pct"/>
            <w:vMerge/>
          </w:tcPr>
          <w:p w:rsidR="00AD3E04" w:rsidRPr="00BF580D" w:rsidRDefault="00AD3E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11. Naučím nováčka pádlovat a připravím alespoň jednoho člena ke splnění nižšího stupně odborky Vodák.</w:t>
            </w: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hRule="exact" w:val="423"/>
        </w:trPr>
        <w:tc>
          <w:tcPr>
            <w:tcW w:w="3773" w:type="pct"/>
            <w:vMerge/>
          </w:tcPr>
          <w:p w:rsidR="00AD3E04" w:rsidRPr="00BF580D" w:rsidRDefault="00AD3E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AD3E04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AD3E04" w:rsidRPr="00BF580D" w:rsidRDefault="00AD3E04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12. Znám základní pravidla vodáckých závodů. Znám významné osobnosti kanoistiky minulosti i současnosti.</w:t>
            </w: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AD3E04" w:rsidRPr="00BF580D">
        <w:trPr>
          <w:cantSplit/>
          <w:trHeight w:hRule="exact" w:val="423"/>
        </w:trPr>
        <w:tc>
          <w:tcPr>
            <w:tcW w:w="3773" w:type="pct"/>
            <w:vMerge/>
          </w:tcPr>
          <w:p w:rsidR="00AD3E04" w:rsidRPr="00BF580D" w:rsidRDefault="00AD3E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AD3E04" w:rsidRPr="00BF580D" w:rsidRDefault="00AD3E04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</w:tbl>
    <w:p w:rsidR="00AD3E04" w:rsidRDefault="00AD3E04">
      <w:pPr>
        <w:pStyle w:val="CommentText"/>
        <w:rPr>
          <w:rFonts w:ascii="Calibri" w:hAnsi="Calibri" w:cs="Calibri"/>
        </w:rPr>
      </w:pPr>
    </w:p>
    <w:sectPr w:rsidR="00AD3E04" w:rsidSect="00774554">
      <w:headerReference w:type="default" r:id="rId7"/>
      <w:footerReference w:type="default" r:id="rId8"/>
      <w:type w:val="continuous"/>
      <w:pgSz w:w="8392" w:h="11907" w:code="11"/>
      <w:pgMar w:top="851" w:right="851" w:bottom="851" w:left="851" w:header="709" w:footer="709" w:gutter="0"/>
      <w:paperSrc w:first="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04" w:rsidRDefault="00AD3E04">
      <w:r>
        <w:separator/>
      </w:r>
    </w:p>
  </w:endnote>
  <w:endnote w:type="continuationSeparator" w:id="0">
    <w:p w:rsidR="00AD3E04" w:rsidRDefault="00AD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04" w:rsidRDefault="00AD3E04">
    <w:pPr>
      <w:pStyle w:val="Footer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04" w:rsidRDefault="00AD3E04">
      <w:r>
        <w:separator/>
      </w:r>
    </w:p>
  </w:footnote>
  <w:footnote w:type="continuationSeparator" w:id="0">
    <w:p w:rsidR="00AD3E04" w:rsidRDefault="00AD3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04" w:rsidRDefault="00AD3E04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80C"/>
    <w:multiLevelType w:val="hybridMultilevel"/>
    <w:tmpl w:val="EF7AAEA6"/>
    <w:lvl w:ilvl="0" w:tplc="24ECF83E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21060DA9"/>
    <w:multiLevelType w:val="hybridMultilevel"/>
    <w:tmpl w:val="695EB15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2D530C0A"/>
    <w:multiLevelType w:val="hybridMultilevel"/>
    <w:tmpl w:val="EA44C72E"/>
    <w:lvl w:ilvl="0" w:tplc="66D45874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43DE5912"/>
    <w:multiLevelType w:val="hybridMultilevel"/>
    <w:tmpl w:val="B47EEB2E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F159A8"/>
    <w:multiLevelType w:val="hybridMultilevel"/>
    <w:tmpl w:val="B9EC28C0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5E50050"/>
    <w:multiLevelType w:val="hybridMultilevel"/>
    <w:tmpl w:val="4E0216B8"/>
    <w:lvl w:ilvl="0" w:tplc="498AB398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5DE868AE"/>
    <w:multiLevelType w:val="hybridMultilevel"/>
    <w:tmpl w:val="4A92369E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B944B8D"/>
    <w:multiLevelType w:val="hybridMultilevel"/>
    <w:tmpl w:val="28326F04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D481FCA"/>
    <w:multiLevelType w:val="hybridMultilevel"/>
    <w:tmpl w:val="5F04AEB4"/>
    <w:lvl w:ilvl="0" w:tplc="FD7ADC56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7B566D7E"/>
    <w:multiLevelType w:val="hybridMultilevel"/>
    <w:tmpl w:val="428C6122"/>
    <w:lvl w:ilvl="0" w:tplc="ED00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554"/>
    <w:rsid w:val="00331D52"/>
    <w:rsid w:val="00514977"/>
    <w:rsid w:val="005416F5"/>
    <w:rsid w:val="00591004"/>
    <w:rsid w:val="006B2A67"/>
    <w:rsid w:val="006E2005"/>
    <w:rsid w:val="00774554"/>
    <w:rsid w:val="00A66A7A"/>
    <w:rsid w:val="00AD3E04"/>
    <w:rsid w:val="00B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5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31D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4554"/>
    <w:rPr>
      <w:rFonts w:ascii="Times New Roman" w:hAnsi="Times New Roman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331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1D5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rsid w:val="00331D52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3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1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31D5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31D52"/>
    <w:rPr>
      <w:b/>
      <w:bCs/>
    </w:rPr>
  </w:style>
  <w:style w:type="paragraph" w:styleId="Header">
    <w:name w:val="header"/>
    <w:basedOn w:val="Normal"/>
    <w:link w:val="HeaderChar"/>
    <w:uiPriority w:val="99"/>
    <w:rsid w:val="00331D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D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1D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1D5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31D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4</Pages>
  <Words>647</Words>
  <Characters>3820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 odborky: ________________</dc:title>
  <dc:subject/>
  <dc:creator>Ondřej Kabelka</dc:creator>
  <cp:keywords/>
  <dc:description/>
  <cp:lastModifiedBy>Kuba</cp:lastModifiedBy>
  <cp:revision>12</cp:revision>
  <cp:lastPrinted>2014-05-11T08:52:00Z</cp:lastPrinted>
  <dcterms:created xsi:type="dcterms:W3CDTF">2015-04-11T04:34:00Z</dcterms:created>
  <dcterms:modified xsi:type="dcterms:W3CDTF">2015-04-22T18:24:00Z</dcterms:modified>
</cp:coreProperties>
</file>