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E2" w:rsidRPr="00BF5411" w:rsidRDefault="005B09E2" w:rsidP="006E322B">
      <w:pPr>
        <w:tabs>
          <w:tab w:val="left" w:pos="3828"/>
        </w:tabs>
        <w:spacing w:after="120"/>
        <w:ind w:left="-142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Patron od</w:t>
      </w:r>
      <w:r w:rsidRPr="003C7598">
        <w:rPr>
          <w:rFonts w:ascii="Calibri" w:hAnsi="Calibri" w:cs="Calibri"/>
        </w:rPr>
        <w:t>borky:</w:t>
      </w:r>
      <w:r>
        <w:rPr>
          <w:rFonts w:ascii="Calibri" w:hAnsi="Calibri" w:cs="Calibri"/>
        </w:rPr>
        <w:t xml:space="preserve"> </w:t>
      </w:r>
      <w:r w:rsidRPr="00BF5411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</w:t>
      </w:r>
    </w:p>
    <w:p w:rsidR="005B09E2" w:rsidRPr="003C7598" w:rsidRDefault="005B09E2" w:rsidP="00BF5411">
      <w:pPr>
        <w:spacing w:after="120"/>
        <w:ind w:left="-142"/>
        <w:jc w:val="center"/>
        <w:outlineLvl w:val="0"/>
        <w:rPr>
          <w:rFonts w:ascii="Calibri" w:hAnsi="Calibri" w:cs="Calibri"/>
          <w:b/>
          <w:bCs/>
          <w:sz w:val="40"/>
          <w:szCs w:val="40"/>
          <w:u w:val="single"/>
        </w:rPr>
      </w:pPr>
      <w:r w:rsidRPr="00E86ADB">
        <w:rPr>
          <w:rFonts w:ascii="Calibri" w:hAnsi="Calibri" w:cs="Calibri"/>
          <w:b/>
          <w:bCs/>
          <w:sz w:val="40"/>
          <w:szCs w:val="40"/>
          <w:u w:val="single"/>
        </w:rPr>
        <w:t xml:space="preserve">Odborka </w:t>
      </w:r>
      <w:r>
        <w:rPr>
          <w:rFonts w:ascii="Calibri" w:hAnsi="Calibri" w:cs="Calibri"/>
          <w:b/>
          <w:bCs/>
          <w:sz w:val="40"/>
          <w:szCs w:val="40"/>
          <w:u w:val="single"/>
        </w:rPr>
        <w:t>potápěč</w:t>
      </w:r>
    </w:p>
    <w:p w:rsidR="005B09E2" w:rsidRDefault="005B09E2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  <w:r w:rsidRPr="00E86ADB">
        <w:rPr>
          <w:rFonts w:ascii="Calibri" w:hAnsi="Calibri" w:cs="Calibri"/>
          <w:b/>
          <w:bCs/>
          <w:u w:val="single"/>
        </w:rPr>
        <w:t>Cíl:</w:t>
      </w:r>
      <w:r w:rsidRPr="00E86ADB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uchazeč o tuto odborku umí plavat alespoň dvěma styly (prsa a kraul), netrpí srdeční nebo respirační nedostatečností, ani chorobou, která postihuje jeho vědomí. Prokáže schopnost potápění se základní výstrojí (na nádech) přiměřenou danému stupni.</w:t>
      </w:r>
    </w:p>
    <w:p w:rsidR="005B09E2" w:rsidRPr="00BF5411" w:rsidRDefault="005B09E2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5B09E2" w:rsidRPr="00E86ADB" w:rsidRDefault="005B09E2" w:rsidP="00BF5411">
      <w:pPr>
        <w:ind w:left="-142"/>
        <w:rPr>
          <w:rFonts w:ascii="Calibri" w:hAnsi="Calibri" w:cs="Calibri"/>
          <w:b/>
          <w:bCs/>
          <w:u w:val="single"/>
        </w:rPr>
      </w:pPr>
      <w:r>
        <w:rPr>
          <w:noProof/>
        </w:rPr>
        <w:pict>
          <v:oval id="Ovál 227" o:spid="_x0000_s1026" style="position:absolute;left:0;text-align:left;margin-left:152.25pt;margin-top:119.8pt;width:39.65pt;height:39.65pt;z-index:251658240;visibility:visible;mso-position-horizontal-relative:margin;mso-position-vertical-relative:margin;v-text-anchor:middle" strokeweight="2.25pt">
            <w10:wrap anchorx="margin" anchory="margin"/>
          </v:oval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225" o:spid="_x0000_s1027" type="#_x0000_t9" style="position:absolute;left:0;text-align:left;margin-left:207.85pt;margin-top:6.4pt;width:39.65pt;height:39.65pt;z-index:251656192;visibility:visible;v-text-anchor:middle" strokeweight="2pt"/>
        </w:pict>
      </w:r>
      <w:r>
        <w:rPr>
          <w:noProof/>
        </w:rPr>
        <w:pict>
          <v:roundrect id="Zaoblený obdélník 22" o:spid="_x0000_s1028" style="position:absolute;left:0;text-align:left;margin-left:99.3pt;margin-top:5.3pt;width:39.65pt;height:39.65pt;z-index:251654144;visibility:visible;v-text-anchor:middle" arcsize="10923f" strokeweight="2pt"/>
        </w:pict>
      </w:r>
      <w:r>
        <w:rPr>
          <w:noProof/>
        </w:rPr>
        <w:pict>
          <v:oval id="Oval 2" o:spid="_x0000_s1029" style="position:absolute;left:0;text-align:left;margin-left:450pt;margin-top:13pt;width:1in;height:1in;z-index:251653120;visibility:visible"/>
        </w:pict>
      </w:r>
    </w:p>
    <w:p w:rsidR="005B09E2" w:rsidRPr="00E86ADB" w:rsidRDefault="005B09E2" w:rsidP="00BF5411">
      <w:pPr>
        <w:ind w:left="-142"/>
        <w:rPr>
          <w:rFonts w:ascii="Calibri" w:hAnsi="Calibri" w:cs="Calibri"/>
          <w:b/>
          <w:bCs/>
          <w:u w:val="single"/>
        </w:rPr>
      </w:pPr>
    </w:p>
    <w:p w:rsidR="005B09E2" w:rsidRPr="00E86ADB" w:rsidRDefault="005B09E2" w:rsidP="00BF5411">
      <w:pPr>
        <w:spacing w:after="240"/>
        <w:ind w:left="-142"/>
        <w:rPr>
          <w:rFonts w:ascii="Calibri" w:hAnsi="Calibri" w:cs="Calibri"/>
        </w:rPr>
      </w:pPr>
      <w:bookmarkStart w:id="0" w:name="_GoBack"/>
      <w:bookmarkEnd w:id="0"/>
    </w:p>
    <w:p w:rsidR="005B09E2" w:rsidRPr="00E86ADB" w:rsidRDefault="005B09E2" w:rsidP="00BF5411">
      <w:pPr>
        <w:spacing w:after="120"/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Počty ke splnění odborky</w:t>
      </w:r>
      <w:r>
        <w:rPr>
          <w:rFonts w:ascii="Calibri" w:hAnsi="Calibri" w:cs="Calibri"/>
          <w:u w:val="single"/>
        </w:rPr>
        <w:t>:</w:t>
      </w:r>
      <w:r w:rsidRPr="00E86ADB">
        <w:rPr>
          <w:rFonts w:ascii="Calibri" w:hAnsi="Calibri" w:cs="Calibri"/>
        </w:rPr>
        <w:t xml:space="preserve"> (vybírám si je sám po poradě s patronem):</w:t>
      </w:r>
    </w:p>
    <w:tbl>
      <w:tblPr>
        <w:tblW w:w="6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004"/>
        <w:gridCol w:w="1576"/>
        <w:gridCol w:w="1710"/>
      </w:tblGrid>
      <w:tr w:rsidR="005B09E2" w:rsidRPr="00E86ADB">
        <w:tc>
          <w:tcPr>
            <w:tcW w:w="2599" w:type="dxa"/>
            <w:shd w:val="clear" w:color="auto" w:fill="D9D9D9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Věková kategorie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Tvar nášivky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HLAVNÍ PODMÍNKY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DOPLŇUJÍCÍ PODMÍNKY</w:t>
            </w:r>
          </w:p>
        </w:tc>
      </w:tr>
      <w:tr w:rsidR="005B09E2" w:rsidRPr="00E86ADB">
        <w:trPr>
          <w:trHeight w:val="564"/>
        </w:trPr>
        <w:tc>
          <w:tcPr>
            <w:tcW w:w="2599" w:type="dxa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skautky a skauti</w:t>
            </w:r>
          </w:p>
        </w:tc>
        <w:tc>
          <w:tcPr>
            <w:tcW w:w="1004" w:type="dxa"/>
            <w:vAlign w:val="center"/>
          </w:tcPr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roundrect id="Zaoblený obdélník 226" o:spid="_x0000_s1030" style="position:absolute;margin-left:0;margin-top:0;width:16.8pt;height:16.8pt;flip:y;z-index:251657216;visibility:visible;mso-position-horizontal:center;mso-position-horizontal-relative:margin;mso-position-vertical:center;mso-position-vertical-relative:margin;v-text-anchor:middle" arcsize="10923f" filled="f" strokeweight="1pt">
                  <w10:wrap anchorx="margin" anchory="margin"/>
                </v:roundrect>
              </w:pict>
            </w:r>
          </w:p>
        </w:tc>
        <w:tc>
          <w:tcPr>
            <w:tcW w:w="1576" w:type="dxa"/>
            <w:vAlign w:val="center"/>
          </w:tcPr>
          <w:p w:rsidR="005B09E2" w:rsidRPr="00F566B2" w:rsidRDefault="005B09E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5B09E2" w:rsidRPr="00F566B2" w:rsidRDefault="005B09E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5B09E2" w:rsidRPr="00E86ADB">
        <w:trPr>
          <w:trHeight w:val="603"/>
        </w:trPr>
        <w:tc>
          <w:tcPr>
            <w:tcW w:w="2599" w:type="dxa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Starší skautky a skauti</w:t>
            </w:r>
          </w:p>
        </w:tc>
        <w:tc>
          <w:tcPr>
            <w:tcW w:w="1004" w:type="dxa"/>
            <w:vAlign w:val="center"/>
          </w:tcPr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oval id="Ovál 23" o:spid="_x0000_s1031" style="position:absolute;margin-left:0;margin-top:0;width:16.7pt;height:16.7pt;z-index:251655168;visibility:visible;mso-position-horizontal:center;mso-position-horizontal-relative:margin;mso-position-vertical:center;mso-position-vertical-relative:margin;v-text-anchor:middle" filled="f" strokeweight="1pt">
                  <w10:wrap anchorx="margin" anchory="margin"/>
                </v:oval>
              </w:pict>
            </w:r>
          </w:p>
        </w:tc>
        <w:tc>
          <w:tcPr>
            <w:tcW w:w="1576" w:type="dxa"/>
            <w:vAlign w:val="center"/>
          </w:tcPr>
          <w:p w:rsidR="005B09E2" w:rsidRPr="00F566B2" w:rsidRDefault="005B09E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center"/>
          </w:tcPr>
          <w:p w:rsidR="005B09E2" w:rsidRPr="00F566B2" w:rsidRDefault="005B09E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5B09E2" w:rsidRPr="00E86ADB">
        <w:trPr>
          <w:trHeight w:val="669"/>
        </w:trPr>
        <w:tc>
          <w:tcPr>
            <w:tcW w:w="2599" w:type="dxa"/>
            <w:vAlign w:val="center"/>
          </w:tcPr>
          <w:p w:rsidR="005B09E2" w:rsidRPr="00E86ADB" w:rsidRDefault="005B09E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roveři a rangers</w:t>
            </w:r>
          </w:p>
        </w:tc>
        <w:tc>
          <w:tcPr>
            <w:tcW w:w="1004" w:type="dxa"/>
            <w:vAlign w:val="center"/>
          </w:tcPr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Šestiúhelník 228" o:spid="_x0000_s1032" type="#_x0000_t9" style="position:absolute;margin-left:11.2pt;margin-top:6.75pt;width:17.55pt;height:16.7pt;z-index:251659264;visibility:visible;mso-position-horizontal-relative:margin;mso-position-vertical-relative:margin;v-text-anchor:middle" adj="5138" strokeweight="1pt">
                  <w10:wrap anchorx="margin" anchory="margin"/>
                </v:shape>
              </w:pict>
            </w:r>
          </w:p>
        </w:tc>
        <w:tc>
          <w:tcPr>
            <w:tcW w:w="1576" w:type="dxa"/>
            <w:vAlign w:val="center"/>
          </w:tcPr>
          <w:p w:rsidR="005B09E2" w:rsidRPr="00F566B2" w:rsidRDefault="005B09E2" w:rsidP="002764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center"/>
          </w:tcPr>
          <w:p w:rsidR="005B09E2" w:rsidRPr="00F566B2" w:rsidRDefault="005B09E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</w:tr>
    </w:tbl>
    <w:p w:rsidR="005B09E2" w:rsidRPr="003C7598" w:rsidRDefault="005B09E2" w:rsidP="00045941">
      <w:pPr>
        <w:outlineLvl w:val="0"/>
        <w:rPr>
          <w:rFonts w:ascii="Calibri" w:hAnsi="Calibri" w:cs="Calibri"/>
          <w:b/>
          <w:bCs/>
          <w:sz w:val="10"/>
          <w:szCs w:val="10"/>
        </w:rPr>
      </w:pPr>
    </w:p>
    <w:p w:rsidR="005B09E2" w:rsidRPr="00E86ADB" w:rsidRDefault="005B09E2" w:rsidP="00BF5411">
      <w:pPr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Postup plnění</w:t>
      </w:r>
      <w:r w:rsidRPr="00E86ADB">
        <w:rPr>
          <w:rFonts w:ascii="Calibri" w:hAnsi="Calibri" w:cs="Calibri"/>
        </w:rPr>
        <w:t>:</w:t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60"/>
        <w:gridCol w:w="1417"/>
        <w:gridCol w:w="1667"/>
      </w:tblGrid>
      <w:tr w:rsidR="005B09E2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6A6A6"/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Šestiúhelník 33" o:spid="_x0000_s1033" type="#_x0000_t9" style="position:absolute;margin-left:-.35pt;margin-top:.7pt;width:11.35pt;height:11.35pt;z-index:251660288;visibility:visible;mso-position-horizontal-relative:margin;mso-position-vertical-relative:margin;v-text-anchor:middle" strokeweight="1pt">
                  <w10:wrap anchorx="margin" anchory="margin"/>
                </v:shape>
              </w:pict>
            </w:r>
          </w:p>
        </w:tc>
      </w:tr>
      <w:tr w:rsidR="005B09E2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shd w:val="clear" w:color="auto" w:fill="D9D9D9"/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Ovál 229" o:spid="_x0000_s1034" style="position:absolute;margin-left:0;margin-top:0;width:11.35pt;height:11.35pt;z-index:251661312;visibility:visible;mso-position-horizontal:left;mso-position-horizontal-relative:margin;mso-position-vertical:center;mso-position-vertical-relative:margin;v-text-anchor:middle" strokeweight="1pt">
                  <w10:wrap anchorx="margin" anchory="margin"/>
                </v:oval>
              </w:pict>
            </w:r>
          </w:p>
        </w:tc>
        <w:tc>
          <w:tcPr>
            <w:tcW w:w="1667" w:type="dxa"/>
            <w:tcBorders>
              <w:bottom w:val="nil"/>
              <w:right w:val="nil"/>
            </w:tcBorders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09E2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oundrect id="Zaoblený obdélník 32" o:spid="_x0000_s1035" style="position:absolute;margin-left:0;margin-top:0;width:11.35pt;height:11.35pt;flip:y;z-index:251662336;visibility:visible;mso-position-horizontal:left;mso-position-horizontal-relative:margin;mso-position-vertical:center;mso-position-vertical-relative:margin;v-text-anchor:middle" arcsize="10923f" strokeweight="1pt">
                  <w10:wrap anchorx="margin" anchory="margin"/>
                </v:roundrect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09E2" w:rsidRPr="00E86ADB">
        <w:trPr>
          <w:trHeight w:val="397"/>
        </w:trPr>
        <w:tc>
          <w:tcPr>
            <w:tcW w:w="1668" w:type="dxa"/>
            <w:vAlign w:val="center"/>
          </w:tcPr>
          <w:p w:rsidR="005B09E2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DOKAŽ TO </w:t>
            </w:r>
          </w:p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sz w:val="16"/>
                <w:szCs w:val="16"/>
              </w:rPr>
              <w:t>(hlavní podmínky)</w:t>
            </w:r>
          </w:p>
        </w:tc>
        <w:tc>
          <w:tcPr>
            <w:tcW w:w="2160" w:type="dxa"/>
            <w:vAlign w:val="center"/>
          </w:tcPr>
          <w:p w:rsidR="005B09E2" w:rsidRPr="00276468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:rsidR="005B09E2" w:rsidRPr="00276468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667" w:type="dxa"/>
            <w:vAlign w:val="center"/>
          </w:tcPr>
          <w:p w:rsidR="005B09E2" w:rsidRPr="00276468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</w:tr>
      <w:tr w:rsidR="005B09E2" w:rsidRPr="00E86ADB">
        <w:trPr>
          <w:trHeight w:val="397"/>
        </w:trPr>
        <w:tc>
          <w:tcPr>
            <w:tcW w:w="1668" w:type="dxa"/>
            <w:vAlign w:val="center"/>
          </w:tcPr>
          <w:p w:rsidR="005B09E2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ZKUS TO </w:t>
            </w:r>
          </w:p>
          <w:p w:rsidR="005B09E2" w:rsidRPr="00E86ADB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(doplňující </w:t>
            </w:r>
            <w:r w:rsidRPr="00E86ADB">
              <w:rPr>
                <w:rFonts w:ascii="Calibri" w:hAnsi="Calibri" w:cs="Calibri"/>
                <w:sz w:val="16"/>
                <w:szCs w:val="16"/>
              </w:rPr>
              <w:t>podmínky)</w:t>
            </w:r>
          </w:p>
        </w:tc>
        <w:tc>
          <w:tcPr>
            <w:tcW w:w="2160" w:type="dxa"/>
            <w:vAlign w:val="center"/>
          </w:tcPr>
          <w:p w:rsidR="005B09E2" w:rsidRPr="00276468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:rsidR="005B09E2" w:rsidRPr="00276468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667" w:type="dxa"/>
            <w:vAlign w:val="center"/>
          </w:tcPr>
          <w:p w:rsidR="005B09E2" w:rsidRPr="00276468" w:rsidRDefault="005B09E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</w:tr>
    </w:tbl>
    <w:p w:rsidR="005B09E2" w:rsidRPr="00BF5411" w:rsidRDefault="005B09E2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tbl>
      <w:tblPr>
        <w:tblpPr w:leftFromText="141" w:rightFromText="141" w:vertAnchor="text" w:horzAnchor="margin" w:tblpY="-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</w:tblGrid>
      <w:tr w:rsidR="005B09E2">
        <w:tc>
          <w:tcPr>
            <w:tcW w:w="6912" w:type="dxa"/>
          </w:tcPr>
          <w:p w:rsidR="005B09E2" w:rsidRPr="00D467A5" w:rsidRDefault="005B09E2" w:rsidP="00D467A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>Zelená</w:t>
            </w:r>
            <w:r w:rsidRPr="00D467A5">
              <w:rPr>
                <w:rFonts w:ascii="Calibri" w:hAnsi="Calibri" w:cs="Calibri"/>
                <w:sz w:val="16"/>
                <w:szCs w:val="16"/>
              </w:rPr>
              <w:t xml:space="preserve"> – „tato aktivita pro mě byla celkem jednoduchá, její plnění mě moc nerozvinulo“</w:t>
            </w:r>
          </w:p>
          <w:p w:rsidR="005B09E2" w:rsidRPr="00D467A5" w:rsidRDefault="005B09E2" w:rsidP="00D467A5">
            <w:pPr>
              <w:ind w:left="1276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>Modrá</w:t>
            </w:r>
            <w:r w:rsidRPr="00D467A5">
              <w:rPr>
                <w:rFonts w:ascii="Calibri" w:hAnsi="Calibri" w:cs="Calibri"/>
                <w:sz w:val="16"/>
                <w:szCs w:val="16"/>
              </w:rPr>
              <w:t xml:space="preserve"> – „tato aktivita byla přiměřeně obtížná, její plnění bylo pro mě výzvou“</w:t>
            </w:r>
          </w:p>
          <w:p w:rsidR="005B09E2" w:rsidRPr="00D467A5" w:rsidRDefault="005B09E2" w:rsidP="00D467A5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Žlutá </w:t>
            </w:r>
            <w:r w:rsidRPr="00D467A5">
              <w:rPr>
                <w:rFonts w:ascii="Calibri" w:hAnsi="Calibri" w:cs="Calibri"/>
                <w:sz w:val="16"/>
                <w:szCs w:val="16"/>
              </w:rPr>
              <w:t>– „tato aktivita byla velmi náročná, její splnění bylo na hranici toho, co umím a znám, hodně jsem se při jejím plnění natrápil“</w:t>
            </w:r>
          </w:p>
          <w:p w:rsidR="005B09E2" w:rsidRPr="00D467A5" w:rsidRDefault="005B09E2" w:rsidP="00D467A5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>Červená</w:t>
            </w:r>
            <w:r w:rsidRPr="00D467A5">
              <w:rPr>
                <w:rFonts w:ascii="Calibri" w:hAnsi="Calibri" w:cs="Calibri"/>
                <w:sz w:val="16"/>
                <w:szCs w:val="16"/>
              </w:rPr>
              <w:t xml:space="preserve"> – „tuto aktivitu jsem zatím nezvládl, vrátím se k ní při plnění vyššího stupně nebo později“</w:t>
            </w:r>
          </w:p>
        </w:tc>
      </w:tr>
    </w:tbl>
    <w:p w:rsidR="005B09E2" w:rsidRDefault="005B09E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5B09E2" w:rsidRPr="00E86ADB" w:rsidRDefault="005B09E2" w:rsidP="00045941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E86ADB">
        <w:rPr>
          <w:rFonts w:ascii="Calibri" w:hAnsi="Calibri" w:cs="Calibri"/>
          <w:b/>
          <w:bCs/>
          <w:sz w:val="20"/>
          <w:szCs w:val="20"/>
          <w:u w:val="single"/>
        </w:rPr>
        <w:t xml:space="preserve">DOKAŽ TO (Hlavní podmínky) </w:t>
      </w:r>
    </w:p>
    <w:p w:rsidR="005B09E2" w:rsidRPr="00E86ADB" w:rsidRDefault="005B09E2" w:rsidP="00045941">
      <w:pPr>
        <w:ind w:left="720"/>
        <w:outlineLvl w:val="0"/>
        <w:rPr>
          <w:rFonts w:ascii="Calibri" w:hAnsi="Calibri" w:cs="Calibri"/>
          <w:sz w:val="20"/>
          <w:szCs w:val="20"/>
        </w:rPr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842"/>
      </w:tblGrid>
      <w:tr w:rsidR="005B09E2" w:rsidRPr="00E86ADB">
        <w:tc>
          <w:tcPr>
            <w:tcW w:w="2235" w:type="dxa"/>
            <w:shd w:val="clear" w:color="auto" w:fill="D9D9D9"/>
          </w:tcPr>
          <w:p w:rsidR="005B09E2" w:rsidRPr="00E86ADB" w:rsidRDefault="005B09E2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Zadání aktivity</w:t>
            </w:r>
          </w:p>
        </w:tc>
        <w:tc>
          <w:tcPr>
            <w:tcW w:w="2835" w:type="dxa"/>
            <w:shd w:val="clear" w:color="auto" w:fill="D9D9D9"/>
          </w:tcPr>
          <w:p w:rsidR="005B09E2" w:rsidRPr="00E86ADB" w:rsidRDefault="005B09E2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 plněním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aktivity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prokážu, že </w:t>
            </w: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znám/umím/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dokážu využít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Patron a já</w:t>
            </w:r>
          </w:p>
        </w:tc>
      </w:tr>
      <w:tr w:rsidR="005B09E2" w:rsidRPr="00E86ADB">
        <w:trPr>
          <w:trHeight w:val="1024"/>
        </w:trPr>
        <w:tc>
          <w:tcPr>
            <w:tcW w:w="2235" w:type="dxa"/>
            <w:vMerge w:val="restart"/>
          </w:tcPr>
          <w:p w:rsidR="005B09E2" w:rsidRPr="00F566B2" w:rsidRDefault="005B09E2" w:rsidP="005933B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6B2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sz w:val="20"/>
                <w:szCs w:val="20"/>
              </w:rPr>
              <w:t>mám vlastní základní potápěčskou výstroj (ABC), vím, k čemu slouží a umím ji správně používat a ošetřovat</w:t>
            </w:r>
          </w:p>
        </w:tc>
        <w:tc>
          <w:tcPr>
            <w:tcW w:w="2835" w:type="dxa"/>
            <w:vMerge w:val="restart"/>
          </w:tcPr>
          <w:p w:rsidR="005B09E2" w:rsidRPr="00F566B2" w:rsidRDefault="005B09E2" w:rsidP="00BF5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k čemu slouží jednotlivé části výstroje, umím je správně používat a ošetřovat. Vím, co jim škodí a co se s nimi nedělá.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236"/>
        </w:trPr>
        <w:tc>
          <w:tcPr>
            <w:tcW w:w="2235" w:type="dxa"/>
            <w:vMerge/>
          </w:tcPr>
          <w:p w:rsidR="005B09E2" w:rsidRPr="00E86ADB" w:rsidRDefault="005B09E2" w:rsidP="00BF541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Pr="00E86ADB" w:rsidRDefault="005B09E2" w:rsidP="00BF5411">
            <w:pPr>
              <w:numPr>
                <w:ilvl w:val="0"/>
                <w:numId w:val="2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val="851"/>
        </w:trPr>
        <w:tc>
          <w:tcPr>
            <w:tcW w:w="2235" w:type="dxa"/>
            <w:vMerge w:val="restart"/>
          </w:tcPr>
          <w:p w:rsidR="005B09E2" w:rsidRPr="00F566B2" w:rsidRDefault="005B09E2" w:rsidP="00BF541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umím vyrovnat tlak v tělesných dutinách i v masce</w:t>
            </w:r>
          </w:p>
        </w:tc>
        <w:tc>
          <w:tcPr>
            <w:tcW w:w="2835" w:type="dxa"/>
            <w:vMerge w:val="restart"/>
          </w:tcPr>
          <w:p w:rsidR="005B09E2" w:rsidRPr="00F566B2" w:rsidRDefault="005B09E2" w:rsidP="006E32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proč je nutné vyrovnávat tlak, zvládám spolehlivě nejméně jeden způsob.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val="40"/>
        </w:trPr>
        <w:tc>
          <w:tcPr>
            <w:tcW w:w="2235" w:type="dxa"/>
            <w:vMerge/>
          </w:tcPr>
          <w:p w:rsidR="005B09E2" w:rsidRPr="00E86ADB" w:rsidRDefault="005B09E2" w:rsidP="0004594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Pr="00E86ADB" w:rsidRDefault="005B09E2" w:rsidP="000459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val="851"/>
        </w:trPr>
        <w:tc>
          <w:tcPr>
            <w:tcW w:w="2235" w:type="dxa"/>
            <w:vMerge w:val="restart"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3. zanořím se se základní výstrojí, uplavu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33B4">
              <w:rPr>
                <w:rFonts w:ascii="Calibri" w:hAnsi="Calibri" w:cs="Calibri"/>
                <w:sz w:val="20"/>
                <w:szCs w:val="20"/>
              </w:rPr>
              <w:t xml:space="preserve">m pod vodou, po vynoření vyfouknu šnorchl </w:t>
            </w:r>
          </w:p>
        </w:tc>
        <w:tc>
          <w:tcPr>
            <w:tcW w:w="2835" w:type="dxa"/>
            <w:vMerge w:val="restart"/>
          </w:tcPr>
          <w:p w:rsidR="005B09E2" w:rsidRPr="00F566B2" w:rsidRDefault="005B09E2" w:rsidP="006E32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Zvládnu základní použití výstroje při plavání na hladině a v malé hloubce včetně správného dýchání šnorchlem.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val="371"/>
        </w:trPr>
        <w:tc>
          <w:tcPr>
            <w:tcW w:w="2235" w:type="dxa"/>
            <w:vMerge/>
          </w:tcPr>
          <w:p w:rsidR="005B09E2" w:rsidRPr="00E86ADB" w:rsidRDefault="005B09E2" w:rsidP="0004594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Pr="00E86ADB" w:rsidRDefault="005B09E2" w:rsidP="00045941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 w:rsidTr="00921362">
        <w:trPr>
          <w:trHeight w:hRule="exact" w:val="919"/>
        </w:trPr>
        <w:tc>
          <w:tcPr>
            <w:tcW w:w="2235" w:type="dxa"/>
            <w:vMerge w:val="restart"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4. vylovím předmět z hloubky 3-4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33B4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, po vynoření vyfouknu šnorchl</w:t>
            </w:r>
          </w:p>
        </w:tc>
        <w:tc>
          <w:tcPr>
            <w:tcW w:w="2835" w:type="dxa"/>
            <w:vMerge w:val="restart"/>
          </w:tcPr>
          <w:p w:rsidR="005B09E2" w:rsidRPr="00F566B2" w:rsidRDefault="005B09E2" w:rsidP="00826D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Zvládnu ponor do malé hloubky spojený s jednoduchou činností.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 w:rsidTr="00921362">
        <w:trPr>
          <w:trHeight w:hRule="exact" w:val="357"/>
        </w:trPr>
        <w:tc>
          <w:tcPr>
            <w:tcW w:w="2235" w:type="dxa"/>
            <w:vMerge/>
          </w:tcPr>
          <w:p w:rsidR="005B09E2" w:rsidRPr="00E86ADB" w:rsidRDefault="005B09E2" w:rsidP="0004594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Pr="00E86ADB" w:rsidRDefault="005B09E2" w:rsidP="00045941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 w:rsidTr="00921362">
        <w:trPr>
          <w:trHeight w:val="693"/>
        </w:trPr>
        <w:tc>
          <w:tcPr>
            <w:tcW w:w="2235" w:type="dxa"/>
            <w:vMerge w:val="restart"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5. vylovím předmět z hloubky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33B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2835" w:type="dxa"/>
            <w:vMerge w:val="restart"/>
          </w:tcPr>
          <w:p w:rsidR="005B09E2" w:rsidRPr="00E86ADB" w:rsidRDefault="005B09E2" w:rsidP="00670C53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Zvládnu ponor na hranici středních hloubek.</w:t>
            </w:r>
          </w:p>
        </w:tc>
        <w:tc>
          <w:tcPr>
            <w:tcW w:w="1842" w:type="dxa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 w:rsidTr="00921362">
        <w:trPr>
          <w:trHeight w:hRule="exact" w:val="193"/>
        </w:trPr>
        <w:tc>
          <w:tcPr>
            <w:tcW w:w="2235" w:type="dxa"/>
            <w:vMerge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Default="005B09E2" w:rsidP="00670C53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 w:rsidTr="00921362">
        <w:trPr>
          <w:trHeight w:val="1415"/>
        </w:trPr>
        <w:tc>
          <w:tcPr>
            <w:tcW w:w="2235" w:type="dxa"/>
            <w:vMerge w:val="restart"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6. znám zásady bezpečného potápění na nádech</w:t>
            </w:r>
          </w:p>
        </w:tc>
        <w:tc>
          <w:tcPr>
            <w:tcW w:w="2835" w:type="dxa"/>
            <w:vMerge w:val="restart"/>
          </w:tcPr>
          <w:p w:rsidR="005B09E2" w:rsidRPr="00E86ADB" w:rsidRDefault="005B09E2" w:rsidP="002764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Znám a umím vysvětlit nebezpečí hyperventilace, proč je nepřípustné nastavovat šnorchl, vím, kdy prochladnutí již může být nebezpečné a jak mu čelit.</w:t>
            </w:r>
          </w:p>
        </w:tc>
        <w:tc>
          <w:tcPr>
            <w:tcW w:w="1842" w:type="dxa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 w:rsidTr="00921362">
        <w:trPr>
          <w:trHeight w:hRule="exact" w:val="189"/>
        </w:trPr>
        <w:tc>
          <w:tcPr>
            <w:tcW w:w="2235" w:type="dxa"/>
            <w:vMerge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Default="005B09E2" w:rsidP="002764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val="1208"/>
        </w:trPr>
        <w:tc>
          <w:tcPr>
            <w:tcW w:w="2235" w:type="dxa"/>
            <w:vMerge w:val="restart"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 znám zásady bezpečného potápění na volné vodě</w:t>
            </w:r>
          </w:p>
        </w:tc>
        <w:tc>
          <w:tcPr>
            <w:tcW w:w="2835" w:type="dxa"/>
            <w:vMerge w:val="restart"/>
          </w:tcPr>
          <w:p w:rsidR="005B09E2" w:rsidRPr="00E86ADB" w:rsidRDefault="005B09E2" w:rsidP="002764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jak má vypadat potápěčská bóje včetně lanka a úvazu, jak vypadá a kdy a kde se vystavuje potápěčská vlajka, k čemu slouží potápěčský nůž. Vím, že před potápěním na volné vodě se musím seznámit s možnými nebezpečími (příboj, proudy, ostrá skaliska, nebezpeční živočichové, plavební provoz,…)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B09E2" w:rsidRPr="00E86ADB">
        <w:trPr>
          <w:trHeight w:hRule="exact" w:val="1207"/>
        </w:trPr>
        <w:tc>
          <w:tcPr>
            <w:tcW w:w="2235" w:type="dxa"/>
            <w:vMerge/>
          </w:tcPr>
          <w:p w:rsidR="005B09E2" w:rsidRPr="005933B4" w:rsidRDefault="005B09E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Default="005B09E2" w:rsidP="002764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B09E2" w:rsidRPr="00E86ADB">
        <w:trPr>
          <w:trHeight w:val="278"/>
        </w:trPr>
        <w:tc>
          <w:tcPr>
            <w:tcW w:w="2235" w:type="dxa"/>
            <w:vMerge w:val="restart"/>
          </w:tcPr>
          <w:p w:rsidR="005B09E2" w:rsidRPr="005933B4" w:rsidRDefault="005B09E2" w:rsidP="00DD20B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předvedu 2 způsoby zanoření</w:t>
            </w:r>
          </w:p>
        </w:tc>
        <w:tc>
          <w:tcPr>
            <w:tcW w:w="2835" w:type="dxa"/>
            <w:vMerge w:val="restart"/>
          </w:tcPr>
          <w:p w:rsidR="005B09E2" w:rsidRPr="00E86ADB" w:rsidRDefault="005B09E2" w:rsidP="00DD20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Umím se zanořit jak hlavou, tak i nohama napřed.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B09E2" w:rsidRPr="00E86ADB">
        <w:trPr>
          <w:trHeight w:hRule="exact" w:val="277"/>
        </w:trPr>
        <w:tc>
          <w:tcPr>
            <w:tcW w:w="2235" w:type="dxa"/>
            <w:vMerge/>
          </w:tcPr>
          <w:p w:rsidR="005B09E2" w:rsidRDefault="005B09E2" w:rsidP="00DD20B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E2" w:rsidRDefault="005B09E2" w:rsidP="00DD20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B09E2" w:rsidRPr="00E86ADB">
        <w:trPr>
          <w:trHeight w:hRule="exact" w:val="2438"/>
        </w:trPr>
        <w:tc>
          <w:tcPr>
            <w:tcW w:w="2235" w:type="dxa"/>
          </w:tcPr>
          <w:p w:rsidR="005B09E2" w:rsidRDefault="005B09E2" w:rsidP="00C926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 znám základy fyziky pro potápění</w:t>
            </w:r>
          </w:p>
        </w:tc>
        <w:tc>
          <w:tcPr>
            <w:tcW w:w="2835" w:type="dxa"/>
          </w:tcPr>
          <w:p w:rsidR="005B09E2" w:rsidRDefault="005B09E2" w:rsidP="003F48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jak se láme světlo na skle masky, jak vidím předměty pod vodou.</w:t>
            </w:r>
          </w:p>
          <w:p w:rsidR="005B09E2" w:rsidRDefault="005B09E2" w:rsidP="003F48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co je to tlak atmosférický, hydrostatický a celkový a jak se mění s hloubkou.</w:t>
            </w:r>
          </w:p>
          <w:p w:rsidR="005B09E2" w:rsidRDefault="005B09E2" w:rsidP="003F48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Znám Archimedův zákon, dovedu vysvětlit proč platí a jakým způsobem se snaží potápěč dosáhnout vyvážení.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B09E2" w:rsidRPr="00E86ADB">
        <w:trPr>
          <w:trHeight w:hRule="exact" w:val="3408"/>
        </w:trPr>
        <w:tc>
          <w:tcPr>
            <w:tcW w:w="2235" w:type="dxa"/>
          </w:tcPr>
          <w:p w:rsidR="005B09E2" w:rsidRPr="005933B4" w:rsidRDefault="005B09E2" w:rsidP="00C926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 znám základy fyziologie potápění</w:t>
            </w:r>
          </w:p>
        </w:tc>
        <w:tc>
          <w:tcPr>
            <w:tcW w:w="2835" w:type="dxa"/>
          </w:tcPr>
          <w:p w:rsidR="005B09E2" w:rsidRDefault="005B09E2" w:rsidP="002871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Znám funkci a uspořádání ucha (vnějšího, středního i vnitřního), dutin nosohltanu, přilehlých dutin a Eustachovy trubice. Znám nebezpečí protržení bubínku a zaplavení středního ucha.</w:t>
            </w:r>
          </w:p>
          <w:p w:rsidR="005B09E2" w:rsidRDefault="005B09E2" w:rsidP="00BA3B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 co je vitální kapacita plic, dechový objem a mrtvý objem. Znám nebezpečí laryngospasmu a zaplavení plic.</w:t>
            </w:r>
          </w:p>
          <w:p w:rsidR="005B09E2" w:rsidRPr="00E86ADB" w:rsidRDefault="005B09E2" w:rsidP="00BA3B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co se děje při hyperventilaci a proč je nebezpečná.</w:t>
            </w:r>
          </w:p>
        </w:tc>
        <w:tc>
          <w:tcPr>
            <w:tcW w:w="1842" w:type="dxa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5B09E2" w:rsidRDefault="005B09E2" w:rsidP="00045941">
      <w:pPr>
        <w:rPr>
          <w:rFonts w:ascii="Calibri" w:hAnsi="Calibri" w:cs="Calibri"/>
        </w:rPr>
      </w:pPr>
    </w:p>
    <w:p w:rsidR="005B09E2" w:rsidRPr="00921362" w:rsidRDefault="005B09E2" w:rsidP="00921362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br w:type="page"/>
      </w:r>
      <w:r w:rsidRPr="00921362">
        <w:rPr>
          <w:rFonts w:ascii="Calibri" w:hAnsi="Calibri" w:cs="Calibri"/>
          <w:b/>
          <w:bCs/>
          <w:sz w:val="20"/>
          <w:szCs w:val="20"/>
          <w:u w:val="single"/>
        </w:rPr>
        <w:t xml:space="preserve">ZKUS TO (Doplňující podmínky) </w:t>
      </w:r>
    </w:p>
    <w:p w:rsidR="005B09E2" w:rsidRPr="00E86ADB" w:rsidRDefault="005B09E2" w:rsidP="00045941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695"/>
      </w:tblGrid>
      <w:tr w:rsidR="005B09E2" w:rsidRPr="00E86ADB">
        <w:tc>
          <w:tcPr>
            <w:tcW w:w="3773" w:type="pct"/>
            <w:shd w:val="clear" w:color="auto" w:fill="A6A6A6"/>
          </w:tcPr>
          <w:p w:rsidR="005B09E2" w:rsidRPr="00E86ADB" w:rsidRDefault="005B09E2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09E2" w:rsidRPr="00E86ADB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Popis aktivity</w:t>
            </w:r>
          </w:p>
        </w:tc>
        <w:tc>
          <w:tcPr>
            <w:tcW w:w="1227" w:type="pct"/>
            <w:shd w:val="clear" w:color="auto" w:fill="A6A6A6"/>
          </w:tcPr>
          <w:p w:rsidR="005B09E2" w:rsidRDefault="005B09E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09E2" w:rsidRPr="00E86ADB" w:rsidRDefault="005B09E2" w:rsidP="00045941">
            <w:pPr>
              <w:rPr>
                <w:rFonts w:ascii="Calibri" w:hAnsi="Calibri" w:cs="Calibri"/>
                <w:sz w:val="20"/>
                <w:szCs w:val="20"/>
              </w:rPr>
            </w:pPr>
            <w:r w:rsidRPr="007C024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</w:tc>
      </w:tr>
      <w:tr w:rsidR="005B09E2" w:rsidRPr="00E86ADB">
        <w:trPr>
          <w:trHeight w:hRule="exact" w:val="567"/>
        </w:trPr>
        <w:tc>
          <w:tcPr>
            <w:tcW w:w="3773" w:type="pct"/>
            <w:vMerge w:val="restart"/>
          </w:tcPr>
          <w:p w:rsidR="005B09E2" w:rsidRPr="00E86ADB" w:rsidRDefault="005B09E2" w:rsidP="0082796E">
            <w:pPr>
              <w:rPr>
                <w:rFonts w:ascii="Calibri" w:hAnsi="Calibri" w:cs="Calibri"/>
                <w:sz w:val="20"/>
                <w:szCs w:val="20"/>
              </w:rPr>
            </w:pPr>
            <w:r w:rsidRPr="00F566B2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sz w:val="20"/>
                <w:szCs w:val="20"/>
              </w:rPr>
              <w:t>umím vylít zaplavenou masku pod vodou</w:t>
            </w:r>
          </w:p>
        </w:tc>
        <w:tc>
          <w:tcPr>
            <w:tcW w:w="1227" w:type="pct"/>
          </w:tcPr>
          <w:p w:rsidR="005B09E2" w:rsidRPr="00F31D91" w:rsidRDefault="005B09E2" w:rsidP="007C024D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191"/>
        </w:trPr>
        <w:tc>
          <w:tcPr>
            <w:tcW w:w="3773" w:type="pct"/>
            <w:vMerge/>
          </w:tcPr>
          <w:p w:rsidR="005B09E2" w:rsidRPr="00BF5411" w:rsidRDefault="005B09E2" w:rsidP="007C02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5B09E2" w:rsidRPr="00F31D91" w:rsidRDefault="005B09E2" w:rsidP="00F31D91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hRule="exact" w:val="567"/>
        </w:trPr>
        <w:tc>
          <w:tcPr>
            <w:tcW w:w="3773" w:type="pct"/>
            <w:vMerge w:val="restart"/>
          </w:tcPr>
          <w:p w:rsidR="005B09E2" w:rsidRPr="007C024D" w:rsidRDefault="005B09E2" w:rsidP="00F2627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proplavu překážkovou dráhu na dně bazénu v hloubce      3-4 m</w:t>
            </w: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145"/>
        </w:trPr>
        <w:tc>
          <w:tcPr>
            <w:tcW w:w="3773" w:type="pct"/>
            <w:vMerge/>
          </w:tcPr>
          <w:p w:rsidR="005B09E2" w:rsidRPr="00F2627B" w:rsidRDefault="005B09E2" w:rsidP="006C5D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hRule="exact" w:val="567"/>
        </w:trPr>
        <w:tc>
          <w:tcPr>
            <w:tcW w:w="3773" w:type="pct"/>
            <w:vMerge w:val="restart"/>
          </w:tcPr>
          <w:p w:rsidR="005B09E2" w:rsidRPr="00F2627B" w:rsidRDefault="005B09E2" w:rsidP="00F262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dopomohu unavenému plavci podobné hmotnosti na vzdálenost cca 25 m</w:t>
            </w: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142"/>
        </w:trPr>
        <w:tc>
          <w:tcPr>
            <w:tcW w:w="3773" w:type="pct"/>
            <w:vMerge/>
          </w:tcPr>
          <w:p w:rsidR="005B09E2" w:rsidRPr="00BF5411" w:rsidRDefault="005B09E2" w:rsidP="007C02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hRule="exact" w:val="285"/>
        </w:trPr>
        <w:tc>
          <w:tcPr>
            <w:tcW w:w="3773" w:type="pct"/>
            <w:vMerge w:val="restart"/>
          </w:tcPr>
          <w:p w:rsidR="005B09E2" w:rsidRPr="00E86ADB" w:rsidRDefault="005B09E2" w:rsidP="007C0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umím plavat ve dvojici, znám základní signály</w:t>
            </w: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136"/>
        </w:trPr>
        <w:tc>
          <w:tcPr>
            <w:tcW w:w="3773" w:type="pct"/>
            <w:vMerge/>
          </w:tcPr>
          <w:p w:rsidR="005B09E2" w:rsidRPr="00BF5411" w:rsidRDefault="005B09E2" w:rsidP="007C02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hRule="exact" w:val="567"/>
        </w:trPr>
        <w:tc>
          <w:tcPr>
            <w:tcW w:w="3773" w:type="pct"/>
            <w:vMerge w:val="restart"/>
          </w:tcPr>
          <w:p w:rsidR="005B09E2" w:rsidRDefault="005B09E2" w:rsidP="006C5D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obléknu si pod vodou základní výstroj, předem položenou na dně bazénu v hloubce 3-4 m, vynořím se s vylitou maskou a vyfouknutým šnorchlem</w:t>
            </w: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285"/>
        </w:trPr>
        <w:tc>
          <w:tcPr>
            <w:tcW w:w="3773" w:type="pct"/>
            <w:vMerge/>
          </w:tcPr>
          <w:p w:rsidR="005B09E2" w:rsidRPr="00C94B95" w:rsidRDefault="005B09E2" w:rsidP="006C5D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F31D91">
        <w:trPr>
          <w:trHeight w:hRule="exact" w:val="567"/>
        </w:trPr>
        <w:tc>
          <w:tcPr>
            <w:tcW w:w="3773" w:type="pct"/>
            <w:vMerge w:val="restart"/>
          </w:tcPr>
          <w:p w:rsidR="005B09E2" w:rsidRDefault="005B09E2" w:rsidP="005E41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předvedu 2 skoky nebo pády do vody z výšky cca 1 m se základní výstrojí</w:t>
            </w:r>
          </w:p>
        </w:tc>
        <w:tc>
          <w:tcPr>
            <w:tcW w:w="1227" w:type="pct"/>
          </w:tcPr>
          <w:p w:rsidR="005B09E2" w:rsidRPr="00F31D91" w:rsidRDefault="005B09E2" w:rsidP="005E410F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F31D91">
        <w:trPr>
          <w:trHeight w:hRule="exact" w:val="141"/>
        </w:trPr>
        <w:tc>
          <w:tcPr>
            <w:tcW w:w="3773" w:type="pct"/>
            <w:vMerge/>
          </w:tcPr>
          <w:p w:rsidR="005B09E2" w:rsidRPr="00C94B95" w:rsidRDefault="005B09E2" w:rsidP="005E41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5B09E2" w:rsidRPr="00F31D91" w:rsidRDefault="005B09E2" w:rsidP="005E410F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>
        <w:trPr>
          <w:trHeight w:hRule="exact" w:val="467"/>
        </w:trPr>
        <w:tc>
          <w:tcPr>
            <w:tcW w:w="3773" w:type="pct"/>
            <w:vMerge w:val="restart"/>
          </w:tcPr>
          <w:p w:rsidR="005B09E2" w:rsidRDefault="005B09E2" w:rsidP="005E41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 vyfotím vodního živočicha, kamaráda nebo jinou přírodní zajímavost při ponoru v hloubce větší než 1 m</w:t>
            </w:r>
          </w:p>
        </w:tc>
        <w:tc>
          <w:tcPr>
            <w:tcW w:w="1227" w:type="pct"/>
          </w:tcPr>
          <w:p w:rsidR="005B09E2" w:rsidRPr="00F31D91" w:rsidRDefault="005B09E2" w:rsidP="005E410F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>
        <w:trPr>
          <w:trHeight w:hRule="exact" w:val="290"/>
        </w:trPr>
        <w:tc>
          <w:tcPr>
            <w:tcW w:w="3773" w:type="pct"/>
            <w:vMerge/>
          </w:tcPr>
          <w:p w:rsidR="005B09E2" w:rsidRPr="00C94B95" w:rsidRDefault="005B09E2" w:rsidP="006C5D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5B09E2" w:rsidRPr="00F31D91" w:rsidRDefault="005B09E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 w:rsidTr="00921362">
        <w:trPr>
          <w:trHeight w:val="735"/>
        </w:trPr>
        <w:tc>
          <w:tcPr>
            <w:tcW w:w="3773" w:type="pct"/>
            <w:vMerge w:val="restart"/>
          </w:tcPr>
          <w:p w:rsidR="005B09E2" w:rsidRPr="00FC7F9E" w:rsidRDefault="005B09E2" w:rsidP="00FC7F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předvedu záchranu tonoucího včetně plavání na vzdálenost cca 25 m a vytažení na stupňovitý břeh nebo do loďky (pramice), znám zásady a umím KPR</w:t>
            </w:r>
          </w:p>
        </w:tc>
        <w:tc>
          <w:tcPr>
            <w:tcW w:w="1227" w:type="pct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 w:rsidTr="00921362">
        <w:trPr>
          <w:trHeight w:hRule="exact" w:val="193"/>
        </w:trPr>
        <w:tc>
          <w:tcPr>
            <w:tcW w:w="3773" w:type="pct"/>
            <w:vMerge/>
          </w:tcPr>
          <w:p w:rsidR="005B09E2" w:rsidRDefault="005B09E2" w:rsidP="00FC7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 w:rsidTr="00921362">
        <w:trPr>
          <w:trHeight w:val="696"/>
        </w:trPr>
        <w:tc>
          <w:tcPr>
            <w:tcW w:w="3773" w:type="pct"/>
            <w:vMerge w:val="restart"/>
          </w:tcPr>
          <w:p w:rsidR="005B09E2" w:rsidRDefault="005B09E2" w:rsidP="000C677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 zúčastním se týdenní potápěčské výpravy k moři, ve dvojici plavu s výstrojí a potápím se alespoň 2 x 30 minut každý den</w:t>
            </w:r>
          </w:p>
        </w:tc>
        <w:tc>
          <w:tcPr>
            <w:tcW w:w="1227" w:type="pct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 w:rsidTr="00921362">
        <w:trPr>
          <w:trHeight w:hRule="exact" w:val="198"/>
        </w:trPr>
        <w:tc>
          <w:tcPr>
            <w:tcW w:w="3773" w:type="pct"/>
            <w:vMerge/>
          </w:tcPr>
          <w:p w:rsidR="005B09E2" w:rsidRDefault="005B09E2" w:rsidP="000C67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5B09E2" w:rsidRPr="00E86ADB" w:rsidTr="00921362">
        <w:trPr>
          <w:trHeight w:val="700"/>
        </w:trPr>
        <w:tc>
          <w:tcPr>
            <w:tcW w:w="3773" w:type="pct"/>
            <w:vMerge w:val="restart"/>
          </w:tcPr>
          <w:p w:rsidR="005B09E2" w:rsidRPr="00FC7F9E" w:rsidRDefault="005B09E2" w:rsidP="006C5D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FC7F9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připravím alespoň jednoho zájemce ke splnění nižšího stupně této odborky</w:t>
            </w:r>
          </w:p>
        </w:tc>
        <w:tc>
          <w:tcPr>
            <w:tcW w:w="1227" w:type="pct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5B09E2" w:rsidRPr="00E86ADB" w:rsidTr="00921362">
        <w:trPr>
          <w:trHeight w:hRule="exact" w:val="187"/>
        </w:trPr>
        <w:tc>
          <w:tcPr>
            <w:tcW w:w="3773" w:type="pct"/>
            <w:vMerge/>
          </w:tcPr>
          <w:p w:rsidR="005B09E2" w:rsidRDefault="005B09E2" w:rsidP="006C5D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5B09E2" w:rsidRPr="00F31D91" w:rsidRDefault="005B09E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</w:tbl>
    <w:p w:rsidR="005B09E2" w:rsidRDefault="005B09E2" w:rsidP="007C024D">
      <w:pPr>
        <w:rPr>
          <w:rFonts w:ascii="Calibri" w:hAnsi="Calibri" w:cs="Calibri"/>
        </w:rPr>
      </w:pPr>
    </w:p>
    <w:sectPr w:rsidR="005B09E2" w:rsidSect="00405333">
      <w:headerReference w:type="default" r:id="rId7"/>
      <w:footerReference w:type="default" r:id="rId8"/>
      <w:type w:val="continuous"/>
      <w:pgSz w:w="8392" w:h="11907" w:code="11"/>
      <w:pgMar w:top="851" w:right="851" w:bottom="851" w:left="851" w:header="709" w:footer="709" w:gutter="0"/>
      <w:paperSrc w:first="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E2" w:rsidRDefault="005B09E2" w:rsidP="00315A63">
      <w:r>
        <w:separator/>
      </w:r>
    </w:p>
  </w:endnote>
  <w:endnote w:type="continuationSeparator" w:id="0">
    <w:p w:rsidR="005B09E2" w:rsidRDefault="005B09E2" w:rsidP="0031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E2" w:rsidRPr="00355CFC" w:rsidRDefault="005B09E2" w:rsidP="00D767FF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E2" w:rsidRDefault="005B09E2" w:rsidP="00315A63">
      <w:r>
        <w:separator/>
      </w:r>
    </w:p>
  </w:footnote>
  <w:footnote w:type="continuationSeparator" w:id="0">
    <w:p w:rsidR="005B09E2" w:rsidRDefault="005B09E2" w:rsidP="0031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E2" w:rsidRPr="00355CFC" w:rsidRDefault="005B09E2" w:rsidP="00355CFC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0C"/>
    <w:multiLevelType w:val="hybridMultilevel"/>
    <w:tmpl w:val="EF7AAEA6"/>
    <w:lvl w:ilvl="0" w:tplc="24ECF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60DA9"/>
    <w:multiLevelType w:val="hybridMultilevel"/>
    <w:tmpl w:val="695EB1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D530C0A"/>
    <w:multiLevelType w:val="hybridMultilevel"/>
    <w:tmpl w:val="EA44C72E"/>
    <w:lvl w:ilvl="0" w:tplc="66D458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E5912"/>
    <w:multiLevelType w:val="hybridMultilevel"/>
    <w:tmpl w:val="B47EEB2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F159A8"/>
    <w:multiLevelType w:val="hybridMultilevel"/>
    <w:tmpl w:val="B9EC28C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E50050"/>
    <w:multiLevelType w:val="hybridMultilevel"/>
    <w:tmpl w:val="4E0216B8"/>
    <w:lvl w:ilvl="0" w:tplc="498AB3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868AE"/>
    <w:multiLevelType w:val="hybridMultilevel"/>
    <w:tmpl w:val="4A92369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944B8D"/>
    <w:multiLevelType w:val="hybridMultilevel"/>
    <w:tmpl w:val="28326F04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481FCA"/>
    <w:multiLevelType w:val="hybridMultilevel"/>
    <w:tmpl w:val="5F04AEB4"/>
    <w:lvl w:ilvl="0" w:tplc="FD7ADC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566D7E"/>
    <w:multiLevelType w:val="hybridMultilevel"/>
    <w:tmpl w:val="428C6122"/>
    <w:lvl w:ilvl="0" w:tplc="ED00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cumentProtection w:edit="trackedChanges" w:enforcement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16C"/>
    <w:rsid w:val="000149C9"/>
    <w:rsid w:val="000373D9"/>
    <w:rsid w:val="00045941"/>
    <w:rsid w:val="00052EF9"/>
    <w:rsid w:val="0005634A"/>
    <w:rsid w:val="0006338C"/>
    <w:rsid w:val="00080B27"/>
    <w:rsid w:val="000935E5"/>
    <w:rsid w:val="000B3C44"/>
    <w:rsid w:val="000C6771"/>
    <w:rsid w:val="000D1E88"/>
    <w:rsid w:val="000D7B3F"/>
    <w:rsid w:val="00100E77"/>
    <w:rsid w:val="001350B7"/>
    <w:rsid w:val="00137C2F"/>
    <w:rsid w:val="001527FE"/>
    <w:rsid w:val="0016124D"/>
    <w:rsid w:val="00195762"/>
    <w:rsid w:val="001B32E4"/>
    <w:rsid w:val="0021452A"/>
    <w:rsid w:val="00241171"/>
    <w:rsid w:val="00264A37"/>
    <w:rsid w:val="00276468"/>
    <w:rsid w:val="002871AF"/>
    <w:rsid w:val="0028765C"/>
    <w:rsid w:val="002A42D7"/>
    <w:rsid w:val="002B3478"/>
    <w:rsid w:val="002C654A"/>
    <w:rsid w:val="002D772F"/>
    <w:rsid w:val="002F5C08"/>
    <w:rsid w:val="00315A63"/>
    <w:rsid w:val="00355CFC"/>
    <w:rsid w:val="00371DCC"/>
    <w:rsid w:val="00376D1D"/>
    <w:rsid w:val="00384558"/>
    <w:rsid w:val="003A4AC4"/>
    <w:rsid w:val="003B01DA"/>
    <w:rsid w:val="003C7598"/>
    <w:rsid w:val="003D4EA3"/>
    <w:rsid w:val="003E23B0"/>
    <w:rsid w:val="003F181C"/>
    <w:rsid w:val="003F2950"/>
    <w:rsid w:val="003F4869"/>
    <w:rsid w:val="00405333"/>
    <w:rsid w:val="004373AD"/>
    <w:rsid w:val="00484E69"/>
    <w:rsid w:val="00497FC8"/>
    <w:rsid w:val="004D0B0C"/>
    <w:rsid w:val="004D2835"/>
    <w:rsid w:val="004F3E28"/>
    <w:rsid w:val="00507376"/>
    <w:rsid w:val="00507481"/>
    <w:rsid w:val="005159E9"/>
    <w:rsid w:val="00526AC4"/>
    <w:rsid w:val="005933B4"/>
    <w:rsid w:val="005B09E2"/>
    <w:rsid w:val="005B2B1E"/>
    <w:rsid w:val="005B72AD"/>
    <w:rsid w:val="005C1770"/>
    <w:rsid w:val="005E410F"/>
    <w:rsid w:val="00634333"/>
    <w:rsid w:val="006536A7"/>
    <w:rsid w:val="006633DB"/>
    <w:rsid w:val="006657E7"/>
    <w:rsid w:val="00670C53"/>
    <w:rsid w:val="00681C05"/>
    <w:rsid w:val="00687DCF"/>
    <w:rsid w:val="006906E3"/>
    <w:rsid w:val="006B53F0"/>
    <w:rsid w:val="006C002B"/>
    <w:rsid w:val="006C5D43"/>
    <w:rsid w:val="006D0C4B"/>
    <w:rsid w:val="006D3AA7"/>
    <w:rsid w:val="006E0E5D"/>
    <w:rsid w:val="006E1452"/>
    <w:rsid w:val="006E1DF7"/>
    <w:rsid w:val="006E322B"/>
    <w:rsid w:val="006E3545"/>
    <w:rsid w:val="006E6EF4"/>
    <w:rsid w:val="006F3624"/>
    <w:rsid w:val="00702F45"/>
    <w:rsid w:val="007057F8"/>
    <w:rsid w:val="0071080B"/>
    <w:rsid w:val="007225C5"/>
    <w:rsid w:val="00730B2D"/>
    <w:rsid w:val="0073378F"/>
    <w:rsid w:val="00752F89"/>
    <w:rsid w:val="00764089"/>
    <w:rsid w:val="007719C5"/>
    <w:rsid w:val="007731E5"/>
    <w:rsid w:val="0079541F"/>
    <w:rsid w:val="007C024D"/>
    <w:rsid w:val="00816FD3"/>
    <w:rsid w:val="00826DCE"/>
    <w:rsid w:val="0082796E"/>
    <w:rsid w:val="00827E05"/>
    <w:rsid w:val="00850E41"/>
    <w:rsid w:val="008814FA"/>
    <w:rsid w:val="008F21A7"/>
    <w:rsid w:val="00921362"/>
    <w:rsid w:val="00943A1D"/>
    <w:rsid w:val="00963A50"/>
    <w:rsid w:val="00971958"/>
    <w:rsid w:val="00973185"/>
    <w:rsid w:val="00973BA6"/>
    <w:rsid w:val="009A1940"/>
    <w:rsid w:val="009A6218"/>
    <w:rsid w:val="009A7EE2"/>
    <w:rsid w:val="009C6522"/>
    <w:rsid w:val="00A175AC"/>
    <w:rsid w:val="00A330DA"/>
    <w:rsid w:val="00A835E2"/>
    <w:rsid w:val="00AB455A"/>
    <w:rsid w:val="00AC0CF7"/>
    <w:rsid w:val="00AE774A"/>
    <w:rsid w:val="00B02017"/>
    <w:rsid w:val="00B201DB"/>
    <w:rsid w:val="00B3512A"/>
    <w:rsid w:val="00B41536"/>
    <w:rsid w:val="00B5574A"/>
    <w:rsid w:val="00B90F97"/>
    <w:rsid w:val="00BA3B9C"/>
    <w:rsid w:val="00BC3D80"/>
    <w:rsid w:val="00BD6E26"/>
    <w:rsid w:val="00BF02B8"/>
    <w:rsid w:val="00BF133A"/>
    <w:rsid w:val="00BF1D96"/>
    <w:rsid w:val="00BF5411"/>
    <w:rsid w:val="00C011B5"/>
    <w:rsid w:val="00C158E9"/>
    <w:rsid w:val="00C3443D"/>
    <w:rsid w:val="00C541F3"/>
    <w:rsid w:val="00C64796"/>
    <w:rsid w:val="00C70BA4"/>
    <w:rsid w:val="00C9262E"/>
    <w:rsid w:val="00C94B95"/>
    <w:rsid w:val="00CA6392"/>
    <w:rsid w:val="00CC6F39"/>
    <w:rsid w:val="00CD7DCC"/>
    <w:rsid w:val="00D07E4D"/>
    <w:rsid w:val="00D34FCC"/>
    <w:rsid w:val="00D467A5"/>
    <w:rsid w:val="00D6586C"/>
    <w:rsid w:val="00D767FF"/>
    <w:rsid w:val="00DD20B0"/>
    <w:rsid w:val="00DE7F98"/>
    <w:rsid w:val="00DF418D"/>
    <w:rsid w:val="00E30C6D"/>
    <w:rsid w:val="00E5693F"/>
    <w:rsid w:val="00E77745"/>
    <w:rsid w:val="00E86ADB"/>
    <w:rsid w:val="00EB216C"/>
    <w:rsid w:val="00EE0B60"/>
    <w:rsid w:val="00F13748"/>
    <w:rsid w:val="00F2627B"/>
    <w:rsid w:val="00F31D91"/>
    <w:rsid w:val="00F566B2"/>
    <w:rsid w:val="00FC19FF"/>
    <w:rsid w:val="00FC7F9E"/>
    <w:rsid w:val="00FD5BAA"/>
    <w:rsid w:val="00FD709C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E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835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A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2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42D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37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3748"/>
    <w:rPr>
      <w:b/>
      <w:bCs/>
    </w:rPr>
  </w:style>
  <w:style w:type="paragraph" w:styleId="Header">
    <w:name w:val="header"/>
    <w:basedOn w:val="Normal"/>
    <w:link w:val="Head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A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A6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3A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4</Pages>
  <Words>643</Words>
  <Characters>3799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Kabelka</dc:creator>
  <cp:keywords/>
  <dc:description/>
  <cp:lastModifiedBy>Kuba</cp:lastModifiedBy>
  <cp:revision>41</cp:revision>
  <cp:lastPrinted>2015-04-17T12:15:00Z</cp:lastPrinted>
  <dcterms:created xsi:type="dcterms:W3CDTF">2015-02-13T18:07:00Z</dcterms:created>
  <dcterms:modified xsi:type="dcterms:W3CDTF">2015-04-20T20:55:00Z</dcterms:modified>
</cp:coreProperties>
</file>